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75A" w:rsidRDefault="00F4412E" w:rsidP="00DA1AF8">
      <w:pPr>
        <w:pStyle w:val="Standard"/>
        <w:jc w:val="center"/>
      </w:pPr>
      <w:bookmarkStart w:id="0" w:name="_GoBack"/>
      <w:r>
        <w:rPr>
          <w:rFonts w:ascii="Bookman Old Style" w:hAnsi="Bookman Old Style"/>
          <w:b/>
          <w:bCs/>
        </w:rPr>
        <w:t>K</w:t>
      </w:r>
      <w:r w:rsidR="00EC6A0F">
        <w:rPr>
          <w:rFonts w:ascii="Bookman Old Style" w:hAnsi="Bookman Old Style"/>
          <w:b/>
          <w:bCs/>
        </w:rPr>
        <w:t>İŞİSEL VERİLERİN KORUNMASI VE İŞLENMESİ</w:t>
      </w:r>
      <w:r>
        <w:rPr>
          <w:rFonts w:ascii="Bookman Old Style" w:hAnsi="Bookman Old Style"/>
          <w:b/>
          <w:bCs/>
        </w:rPr>
        <w:t xml:space="preserve"> POLİTİKASI</w:t>
      </w:r>
    </w:p>
    <w:bookmarkEnd w:id="0"/>
    <w:p w:rsidR="00A1075A" w:rsidRDefault="00A1075A">
      <w:pPr>
        <w:pStyle w:val="Standard"/>
        <w:jc w:val="both"/>
        <w:rPr>
          <w:rFonts w:ascii="Bookman Old Style" w:hAnsi="Bookman Old Style" w:cs="Century Gothic"/>
        </w:rPr>
      </w:pPr>
    </w:p>
    <w:p w:rsidR="00A1075A" w:rsidRPr="00EC6A0F" w:rsidRDefault="00EC6A0F" w:rsidP="00941684">
      <w:pPr>
        <w:pStyle w:val="Standard"/>
        <w:jc w:val="center"/>
        <w:rPr>
          <w:rFonts w:ascii="Bookman Old Style" w:hAnsi="Bookman Old Style" w:cs="Century Gothic"/>
          <w:b/>
          <w:bCs/>
        </w:rPr>
      </w:pPr>
      <w:r>
        <w:rPr>
          <w:rFonts w:ascii="Bookman Old Style" w:hAnsi="Bookman Old Style" w:cs="Century Gothic"/>
          <w:b/>
          <w:bCs/>
        </w:rPr>
        <w:t>-</w:t>
      </w:r>
      <w:r w:rsidRPr="00EC6A0F">
        <w:rPr>
          <w:rFonts w:ascii="Bookman Old Style" w:hAnsi="Bookman Old Style" w:cs="Century Gothic"/>
          <w:b/>
          <w:bCs/>
        </w:rPr>
        <w:t>TANIMLAR</w:t>
      </w:r>
      <w:r>
        <w:rPr>
          <w:rFonts w:ascii="Bookman Old Style" w:hAnsi="Bookman Old Style" w:cs="Century Gothic"/>
          <w:b/>
          <w:bCs/>
        </w:rPr>
        <w:t>-</w:t>
      </w:r>
    </w:p>
    <w:p w:rsidR="00EC6A0F" w:rsidRDefault="00EC6A0F">
      <w:pPr>
        <w:pStyle w:val="Standard"/>
        <w:jc w:val="both"/>
        <w:rPr>
          <w:rFonts w:ascii="Bookman Old Style" w:hAnsi="Bookman Old Style" w:cs="Century Gothic"/>
          <w:b/>
          <w:bCs/>
        </w:rPr>
      </w:pPr>
    </w:p>
    <w:tbl>
      <w:tblPr>
        <w:tblW w:w="8789" w:type="dxa"/>
        <w:tblInd w:w="134" w:type="dxa"/>
        <w:tblBorders>
          <w:top w:val="outset" w:sz="6" w:space="0" w:color="auto"/>
          <w:left w:val="outset" w:sz="6" w:space="0" w:color="auto"/>
          <w:bottom w:val="outset" w:sz="6" w:space="0" w:color="auto"/>
          <w:right w:val="outset" w:sz="6" w:space="0" w:color="auto"/>
        </w:tblBorders>
        <w:shd w:val="clear" w:color="auto" w:fill="F4F4F4"/>
        <w:tblCellMar>
          <w:left w:w="0" w:type="dxa"/>
          <w:right w:w="0" w:type="dxa"/>
        </w:tblCellMar>
        <w:tblLook w:val="04A0" w:firstRow="1" w:lastRow="0" w:firstColumn="1" w:lastColumn="0" w:noHBand="0" w:noVBand="1"/>
      </w:tblPr>
      <w:tblGrid>
        <w:gridCol w:w="5054"/>
        <w:gridCol w:w="3735"/>
      </w:tblGrid>
      <w:tr w:rsidR="00EC6A0F" w:rsidRPr="00A566EE" w:rsidTr="00EC6A0F">
        <w:trPr>
          <w:trHeight w:val="315"/>
        </w:trPr>
        <w:tc>
          <w:tcPr>
            <w:tcW w:w="5054" w:type="dxa"/>
            <w:tcBorders>
              <w:top w:val="outset" w:sz="6" w:space="0" w:color="auto"/>
              <w:left w:val="outset" w:sz="6" w:space="0" w:color="auto"/>
              <w:bottom w:val="outset" w:sz="6" w:space="0" w:color="auto"/>
              <w:right w:val="outset" w:sz="6" w:space="0" w:color="auto"/>
            </w:tcBorders>
            <w:shd w:val="clear" w:color="auto" w:fill="FFFFFF" w:themeFill="background1"/>
            <w:tcMar>
              <w:top w:w="63" w:type="dxa"/>
              <w:left w:w="63" w:type="dxa"/>
              <w:bottom w:w="63" w:type="dxa"/>
              <w:right w:w="125" w:type="dxa"/>
            </w:tcMar>
            <w:vAlign w:val="center"/>
            <w:hideMark/>
          </w:tcPr>
          <w:p w:rsidR="00EC6A0F" w:rsidRPr="00EC6A0F" w:rsidRDefault="00EC6A0F" w:rsidP="00F6436D">
            <w:pPr>
              <w:jc w:val="both"/>
              <w:rPr>
                <w:rFonts w:ascii="Bookman Old Style" w:hAnsi="Bookman Old Style"/>
                <w:b/>
                <w:color w:val="000000" w:themeColor="text1"/>
              </w:rPr>
            </w:pPr>
            <w:r w:rsidRPr="00EC6A0F">
              <w:rPr>
                <w:rFonts w:ascii="Bookman Old Style" w:hAnsi="Bookman Old Style"/>
                <w:b/>
                <w:color w:val="000000" w:themeColor="text1"/>
              </w:rPr>
              <w:t>Şirket</w:t>
            </w:r>
          </w:p>
        </w:tc>
        <w:tc>
          <w:tcPr>
            <w:tcW w:w="3735" w:type="dxa"/>
            <w:tcBorders>
              <w:top w:val="outset" w:sz="6" w:space="0" w:color="auto"/>
              <w:left w:val="outset" w:sz="6" w:space="0" w:color="auto"/>
              <w:bottom w:val="outset" w:sz="6" w:space="0" w:color="auto"/>
              <w:right w:val="outset" w:sz="6" w:space="0" w:color="auto"/>
            </w:tcBorders>
            <w:shd w:val="clear" w:color="auto" w:fill="FFFFFF" w:themeFill="background1"/>
            <w:tcMar>
              <w:top w:w="63" w:type="dxa"/>
              <w:left w:w="63" w:type="dxa"/>
              <w:bottom w:w="63" w:type="dxa"/>
              <w:right w:w="125" w:type="dxa"/>
            </w:tcMar>
            <w:hideMark/>
          </w:tcPr>
          <w:p w:rsidR="00EC6A0F" w:rsidRPr="00C157EB" w:rsidRDefault="00C157EB" w:rsidP="00AA22BF">
            <w:pPr>
              <w:jc w:val="center"/>
              <w:rPr>
                <w:rFonts w:ascii="Bookman Old Style" w:hAnsi="Bookman Old Style"/>
                <w:b/>
                <w:bCs/>
                <w:i/>
                <w:iCs/>
                <w:color w:val="000000" w:themeColor="text1"/>
              </w:rPr>
            </w:pPr>
            <w:r w:rsidRPr="00C157EB">
              <w:rPr>
                <w:b/>
                <w:i/>
                <w:kern w:val="0"/>
              </w:rPr>
              <w:t>KAYSERİ METAL CENTER SANAYİ VE TİCARET A.Ş</w:t>
            </w:r>
          </w:p>
        </w:tc>
      </w:tr>
      <w:tr w:rsidR="00EC6A0F" w:rsidRPr="00A566EE" w:rsidTr="00EC6A0F">
        <w:trPr>
          <w:trHeight w:val="1350"/>
        </w:trPr>
        <w:tc>
          <w:tcPr>
            <w:tcW w:w="5054" w:type="dxa"/>
            <w:tcBorders>
              <w:top w:val="outset" w:sz="6" w:space="0" w:color="auto"/>
              <w:left w:val="outset" w:sz="6" w:space="0" w:color="auto"/>
              <w:bottom w:val="outset" w:sz="6" w:space="0" w:color="auto"/>
              <w:right w:val="outset" w:sz="6" w:space="0" w:color="auto"/>
            </w:tcBorders>
            <w:shd w:val="clear" w:color="auto" w:fill="FFFFFF" w:themeFill="background1"/>
            <w:tcMar>
              <w:top w:w="63" w:type="dxa"/>
              <w:left w:w="63" w:type="dxa"/>
              <w:bottom w:w="63" w:type="dxa"/>
              <w:right w:w="125" w:type="dxa"/>
            </w:tcMar>
            <w:vAlign w:val="center"/>
            <w:hideMark/>
          </w:tcPr>
          <w:p w:rsidR="00EC6A0F" w:rsidRPr="00EC6A0F" w:rsidRDefault="00EC6A0F" w:rsidP="00F6436D">
            <w:pPr>
              <w:jc w:val="both"/>
              <w:rPr>
                <w:rFonts w:ascii="Bookman Old Style" w:hAnsi="Bookman Old Style"/>
                <w:b/>
                <w:color w:val="000000" w:themeColor="text1"/>
              </w:rPr>
            </w:pPr>
            <w:r w:rsidRPr="00EC6A0F">
              <w:rPr>
                <w:rFonts w:ascii="Bookman Old Style" w:hAnsi="Bookman Old Style"/>
                <w:b/>
                <w:color w:val="000000" w:themeColor="text1"/>
              </w:rPr>
              <w:t>Anonim Hale Getirme</w:t>
            </w:r>
          </w:p>
        </w:tc>
        <w:tc>
          <w:tcPr>
            <w:tcW w:w="3735" w:type="dxa"/>
            <w:tcBorders>
              <w:top w:val="outset" w:sz="6" w:space="0" w:color="auto"/>
              <w:left w:val="outset" w:sz="6" w:space="0" w:color="auto"/>
              <w:bottom w:val="outset" w:sz="6" w:space="0" w:color="auto"/>
              <w:right w:val="outset" w:sz="6" w:space="0" w:color="auto"/>
            </w:tcBorders>
            <w:shd w:val="clear" w:color="auto" w:fill="FFFFFF" w:themeFill="background1"/>
            <w:tcMar>
              <w:top w:w="63" w:type="dxa"/>
              <w:left w:w="63" w:type="dxa"/>
              <w:bottom w:w="63" w:type="dxa"/>
              <w:right w:w="125" w:type="dxa"/>
            </w:tcMar>
            <w:hideMark/>
          </w:tcPr>
          <w:p w:rsidR="00EC6A0F" w:rsidRPr="00EC6A0F" w:rsidRDefault="00EC6A0F" w:rsidP="00F6436D">
            <w:pPr>
              <w:jc w:val="both"/>
              <w:rPr>
                <w:rFonts w:ascii="Bookman Old Style" w:hAnsi="Bookman Old Style"/>
                <w:color w:val="000000" w:themeColor="text1"/>
              </w:rPr>
            </w:pPr>
            <w:r w:rsidRPr="00EC6A0F">
              <w:rPr>
                <w:rFonts w:ascii="Bookman Old Style" w:hAnsi="Bookman Old Style"/>
                <w:color w:val="000000" w:themeColor="text1"/>
              </w:rPr>
              <w:t xml:space="preserve">Kişisel verinin, bir gerçek kişi ile ilişkilendirilemeyecek hale getirilmesi, kişisel veri niteliğini kaybederek ve bu durumun geri alınamayacağı şekilde değiştirilmesidir. Değişkenleri çıkartma, kayıtları çıkartma, bölgesel gizleme, genelleştirme, alt ve üst sınır kodlama, </w:t>
            </w:r>
            <w:proofErr w:type="gramStart"/>
            <w:r w:rsidRPr="00EC6A0F">
              <w:rPr>
                <w:rFonts w:ascii="Bookman Old Style" w:hAnsi="Bookman Old Style"/>
                <w:color w:val="000000" w:themeColor="text1"/>
              </w:rPr>
              <w:t>global</w:t>
            </w:r>
            <w:proofErr w:type="gramEnd"/>
            <w:r w:rsidRPr="00EC6A0F">
              <w:rPr>
                <w:rFonts w:ascii="Bookman Old Style" w:hAnsi="Bookman Old Style"/>
                <w:color w:val="000000" w:themeColor="text1"/>
              </w:rPr>
              <w:t xml:space="preserve"> kodlama, örnekleme vb. gibi yöntemleri içermektedir.</w:t>
            </w:r>
          </w:p>
        </w:tc>
      </w:tr>
      <w:tr w:rsidR="00EC6A0F" w:rsidRPr="00A566EE" w:rsidTr="00EC6A0F">
        <w:trPr>
          <w:trHeight w:val="600"/>
        </w:trPr>
        <w:tc>
          <w:tcPr>
            <w:tcW w:w="5054" w:type="dxa"/>
            <w:tcBorders>
              <w:top w:val="outset" w:sz="6" w:space="0" w:color="auto"/>
              <w:left w:val="outset" w:sz="6" w:space="0" w:color="auto"/>
              <w:bottom w:val="outset" w:sz="6" w:space="0" w:color="auto"/>
              <w:right w:val="outset" w:sz="6" w:space="0" w:color="auto"/>
            </w:tcBorders>
            <w:shd w:val="clear" w:color="auto" w:fill="FFFFFF" w:themeFill="background1"/>
            <w:tcMar>
              <w:top w:w="63" w:type="dxa"/>
              <w:left w:w="63" w:type="dxa"/>
              <w:bottom w:w="63" w:type="dxa"/>
              <w:right w:w="125" w:type="dxa"/>
            </w:tcMar>
            <w:vAlign w:val="center"/>
            <w:hideMark/>
          </w:tcPr>
          <w:p w:rsidR="00EC6A0F" w:rsidRPr="00EC6A0F" w:rsidRDefault="00EC6A0F" w:rsidP="00F6436D">
            <w:pPr>
              <w:jc w:val="both"/>
              <w:rPr>
                <w:rFonts w:ascii="Bookman Old Style" w:hAnsi="Bookman Old Style"/>
                <w:b/>
                <w:color w:val="000000" w:themeColor="text1"/>
              </w:rPr>
            </w:pPr>
            <w:r w:rsidRPr="00EC6A0F">
              <w:rPr>
                <w:rFonts w:ascii="Bookman Old Style" w:hAnsi="Bookman Old Style"/>
                <w:b/>
                <w:color w:val="000000" w:themeColor="text1"/>
              </w:rPr>
              <w:t>Silme</w:t>
            </w:r>
          </w:p>
        </w:tc>
        <w:tc>
          <w:tcPr>
            <w:tcW w:w="3735" w:type="dxa"/>
            <w:tcBorders>
              <w:top w:val="outset" w:sz="6" w:space="0" w:color="auto"/>
              <w:left w:val="outset" w:sz="6" w:space="0" w:color="auto"/>
              <w:bottom w:val="outset" w:sz="6" w:space="0" w:color="auto"/>
              <w:right w:val="outset" w:sz="6" w:space="0" w:color="auto"/>
            </w:tcBorders>
            <w:shd w:val="clear" w:color="auto" w:fill="FFFFFF" w:themeFill="background1"/>
            <w:tcMar>
              <w:top w:w="63" w:type="dxa"/>
              <w:left w:w="63" w:type="dxa"/>
              <w:bottom w:w="63" w:type="dxa"/>
              <w:right w:w="125" w:type="dxa"/>
            </w:tcMar>
            <w:hideMark/>
          </w:tcPr>
          <w:p w:rsidR="00EC6A0F" w:rsidRPr="00EC6A0F" w:rsidRDefault="00EC6A0F" w:rsidP="00F6436D">
            <w:pPr>
              <w:jc w:val="both"/>
              <w:rPr>
                <w:rFonts w:ascii="Bookman Old Style" w:hAnsi="Bookman Old Style"/>
                <w:color w:val="000000" w:themeColor="text1"/>
              </w:rPr>
            </w:pPr>
            <w:r w:rsidRPr="00EC6A0F">
              <w:rPr>
                <w:rFonts w:ascii="Bookman Old Style" w:hAnsi="Bookman Old Style"/>
                <w:color w:val="000000" w:themeColor="text1"/>
              </w:rPr>
              <w:t>Fiziki veya yazılımdan güvenli olarak silme (gerektiğinde uzman kişi vasıtasıyla silme).</w:t>
            </w:r>
          </w:p>
        </w:tc>
      </w:tr>
      <w:tr w:rsidR="00EC6A0F" w:rsidRPr="00A566EE" w:rsidTr="00EC6A0F">
        <w:trPr>
          <w:trHeight w:val="2685"/>
        </w:trPr>
        <w:tc>
          <w:tcPr>
            <w:tcW w:w="5054" w:type="dxa"/>
            <w:tcBorders>
              <w:top w:val="outset" w:sz="6" w:space="0" w:color="auto"/>
              <w:left w:val="outset" w:sz="6" w:space="0" w:color="auto"/>
              <w:bottom w:val="outset" w:sz="6" w:space="0" w:color="auto"/>
              <w:right w:val="outset" w:sz="6" w:space="0" w:color="auto"/>
            </w:tcBorders>
            <w:shd w:val="clear" w:color="auto" w:fill="FFFFFF" w:themeFill="background1"/>
            <w:tcMar>
              <w:top w:w="63" w:type="dxa"/>
              <w:left w:w="63" w:type="dxa"/>
              <w:bottom w:w="63" w:type="dxa"/>
              <w:right w:w="125" w:type="dxa"/>
            </w:tcMar>
            <w:vAlign w:val="center"/>
            <w:hideMark/>
          </w:tcPr>
          <w:p w:rsidR="00EC6A0F" w:rsidRPr="00EC6A0F" w:rsidRDefault="00EC6A0F" w:rsidP="00F6436D">
            <w:pPr>
              <w:jc w:val="both"/>
              <w:rPr>
                <w:rFonts w:ascii="Bookman Old Style" w:hAnsi="Bookman Old Style"/>
                <w:b/>
                <w:color w:val="000000" w:themeColor="text1"/>
              </w:rPr>
            </w:pPr>
            <w:r w:rsidRPr="00EC6A0F">
              <w:rPr>
                <w:rFonts w:ascii="Bookman Old Style" w:hAnsi="Bookman Old Style"/>
                <w:b/>
                <w:color w:val="000000" w:themeColor="text1"/>
              </w:rPr>
              <w:t>Kişisel Verilerin İşlenmesi</w:t>
            </w:r>
          </w:p>
        </w:tc>
        <w:tc>
          <w:tcPr>
            <w:tcW w:w="3735" w:type="dxa"/>
            <w:tcBorders>
              <w:top w:val="outset" w:sz="6" w:space="0" w:color="auto"/>
              <w:left w:val="outset" w:sz="6" w:space="0" w:color="auto"/>
              <w:bottom w:val="outset" w:sz="6" w:space="0" w:color="auto"/>
              <w:right w:val="outset" w:sz="6" w:space="0" w:color="auto"/>
            </w:tcBorders>
            <w:shd w:val="clear" w:color="auto" w:fill="FFFFFF" w:themeFill="background1"/>
            <w:tcMar>
              <w:top w:w="63" w:type="dxa"/>
              <w:left w:w="63" w:type="dxa"/>
              <w:bottom w:w="63" w:type="dxa"/>
              <w:right w:w="125" w:type="dxa"/>
            </w:tcMar>
            <w:hideMark/>
          </w:tcPr>
          <w:p w:rsidR="00EC6A0F" w:rsidRPr="00EC6A0F" w:rsidRDefault="00EC6A0F" w:rsidP="00F6436D">
            <w:pPr>
              <w:jc w:val="both"/>
              <w:rPr>
                <w:rFonts w:ascii="Bookman Old Style" w:hAnsi="Bookman Old Style"/>
                <w:color w:val="000000" w:themeColor="text1"/>
              </w:rPr>
            </w:pPr>
            <w:r w:rsidRPr="00EC6A0F">
              <w:rPr>
                <w:rFonts w:ascii="Bookman Old Style" w:hAnsi="Bookman Old Style"/>
                <w:color w:val="000000" w:themeColor="text1"/>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EC6A0F" w:rsidRPr="00A566EE" w:rsidTr="00EC6A0F">
        <w:trPr>
          <w:trHeight w:val="270"/>
        </w:trPr>
        <w:tc>
          <w:tcPr>
            <w:tcW w:w="5054" w:type="dxa"/>
            <w:tcBorders>
              <w:top w:val="outset" w:sz="6" w:space="0" w:color="auto"/>
              <w:left w:val="outset" w:sz="6" w:space="0" w:color="auto"/>
              <w:bottom w:val="outset" w:sz="6" w:space="0" w:color="auto"/>
              <w:right w:val="outset" w:sz="6" w:space="0" w:color="auto"/>
            </w:tcBorders>
            <w:shd w:val="clear" w:color="auto" w:fill="FFFFFF" w:themeFill="background1"/>
            <w:tcMar>
              <w:top w:w="63" w:type="dxa"/>
              <w:left w:w="63" w:type="dxa"/>
              <w:bottom w:w="63" w:type="dxa"/>
              <w:right w:w="125" w:type="dxa"/>
            </w:tcMar>
            <w:vAlign w:val="center"/>
            <w:hideMark/>
          </w:tcPr>
          <w:p w:rsidR="00EC6A0F" w:rsidRPr="00EC6A0F" w:rsidRDefault="00EC6A0F" w:rsidP="00F6436D">
            <w:pPr>
              <w:jc w:val="both"/>
              <w:rPr>
                <w:rFonts w:ascii="Bookman Old Style" w:hAnsi="Bookman Old Style"/>
                <w:b/>
                <w:color w:val="000000" w:themeColor="text1"/>
              </w:rPr>
            </w:pPr>
            <w:r w:rsidRPr="00EC6A0F">
              <w:rPr>
                <w:rFonts w:ascii="Bookman Old Style" w:hAnsi="Bookman Old Style"/>
                <w:b/>
                <w:color w:val="000000" w:themeColor="text1"/>
              </w:rPr>
              <w:t>Kişisel Veri Sahibi/İlgili Kişi</w:t>
            </w:r>
          </w:p>
        </w:tc>
        <w:tc>
          <w:tcPr>
            <w:tcW w:w="3735" w:type="dxa"/>
            <w:tcBorders>
              <w:top w:val="outset" w:sz="6" w:space="0" w:color="auto"/>
              <w:left w:val="outset" w:sz="6" w:space="0" w:color="auto"/>
              <w:bottom w:val="outset" w:sz="6" w:space="0" w:color="auto"/>
              <w:right w:val="outset" w:sz="6" w:space="0" w:color="auto"/>
            </w:tcBorders>
            <w:shd w:val="clear" w:color="auto" w:fill="FFFFFF" w:themeFill="background1"/>
            <w:tcMar>
              <w:top w:w="63" w:type="dxa"/>
              <w:left w:w="63" w:type="dxa"/>
              <w:bottom w:w="63" w:type="dxa"/>
              <w:right w:w="125" w:type="dxa"/>
            </w:tcMar>
            <w:hideMark/>
          </w:tcPr>
          <w:p w:rsidR="00EC6A0F" w:rsidRPr="00EC6A0F" w:rsidRDefault="00EC6A0F" w:rsidP="00F6436D">
            <w:pPr>
              <w:jc w:val="both"/>
              <w:rPr>
                <w:rFonts w:ascii="Bookman Old Style" w:hAnsi="Bookman Old Style"/>
                <w:color w:val="000000" w:themeColor="text1"/>
              </w:rPr>
            </w:pPr>
            <w:proofErr w:type="gramStart"/>
            <w:r w:rsidRPr="00EC6A0F">
              <w:rPr>
                <w:rFonts w:ascii="Bookman Old Style" w:hAnsi="Bookman Old Style"/>
                <w:color w:val="000000" w:themeColor="text1"/>
              </w:rPr>
              <w:t>Kişisel verisi işlenen gerçek kişi.</w:t>
            </w:r>
            <w:proofErr w:type="gramEnd"/>
          </w:p>
        </w:tc>
      </w:tr>
      <w:tr w:rsidR="00EC6A0F" w:rsidRPr="00A566EE" w:rsidTr="00EC6A0F">
        <w:trPr>
          <w:trHeight w:val="540"/>
        </w:trPr>
        <w:tc>
          <w:tcPr>
            <w:tcW w:w="5054" w:type="dxa"/>
            <w:tcBorders>
              <w:top w:val="outset" w:sz="6" w:space="0" w:color="auto"/>
              <w:left w:val="outset" w:sz="6" w:space="0" w:color="auto"/>
              <w:bottom w:val="outset" w:sz="6" w:space="0" w:color="auto"/>
              <w:right w:val="outset" w:sz="6" w:space="0" w:color="auto"/>
            </w:tcBorders>
            <w:shd w:val="clear" w:color="auto" w:fill="FFFFFF" w:themeFill="background1"/>
            <w:tcMar>
              <w:top w:w="63" w:type="dxa"/>
              <w:left w:w="63" w:type="dxa"/>
              <w:bottom w:w="63" w:type="dxa"/>
              <w:right w:w="125" w:type="dxa"/>
            </w:tcMar>
            <w:vAlign w:val="center"/>
            <w:hideMark/>
          </w:tcPr>
          <w:p w:rsidR="00EC6A0F" w:rsidRPr="00EC6A0F" w:rsidRDefault="00EC6A0F" w:rsidP="00F6436D">
            <w:pPr>
              <w:jc w:val="both"/>
              <w:rPr>
                <w:rFonts w:ascii="Bookman Old Style" w:hAnsi="Bookman Old Style"/>
                <w:b/>
                <w:color w:val="000000" w:themeColor="text1"/>
              </w:rPr>
            </w:pPr>
            <w:r w:rsidRPr="00EC6A0F">
              <w:rPr>
                <w:rFonts w:ascii="Bookman Old Style" w:hAnsi="Bookman Old Style"/>
                <w:b/>
                <w:color w:val="000000" w:themeColor="text1"/>
              </w:rPr>
              <w:t>Kişisel Veri</w:t>
            </w:r>
          </w:p>
        </w:tc>
        <w:tc>
          <w:tcPr>
            <w:tcW w:w="3735" w:type="dxa"/>
            <w:tcBorders>
              <w:top w:val="outset" w:sz="6" w:space="0" w:color="auto"/>
              <w:left w:val="outset" w:sz="6" w:space="0" w:color="auto"/>
              <w:bottom w:val="outset" w:sz="6" w:space="0" w:color="auto"/>
              <w:right w:val="outset" w:sz="6" w:space="0" w:color="auto"/>
            </w:tcBorders>
            <w:shd w:val="clear" w:color="auto" w:fill="FFFFFF" w:themeFill="background1"/>
            <w:tcMar>
              <w:top w:w="63" w:type="dxa"/>
              <w:left w:w="63" w:type="dxa"/>
              <w:bottom w:w="63" w:type="dxa"/>
              <w:right w:w="125" w:type="dxa"/>
            </w:tcMar>
            <w:hideMark/>
          </w:tcPr>
          <w:p w:rsidR="00EC6A0F" w:rsidRPr="00EC6A0F" w:rsidRDefault="00EC6A0F" w:rsidP="00F6436D">
            <w:pPr>
              <w:jc w:val="both"/>
              <w:rPr>
                <w:rFonts w:ascii="Bookman Old Style" w:hAnsi="Bookman Old Style"/>
                <w:color w:val="000000" w:themeColor="text1"/>
              </w:rPr>
            </w:pPr>
            <w:r w:rsidRPr="00EC6A0F">
              <w:rPr>
                <w:rFonts w:ascii="Bookman Old Style" w:hAnsi="Bookman Old Style"/>
                <w:color w:val="000000" w:themeColor="text1"/>
              </w:rPr>
              <w:t>Kimliği belirli veya belirlenebilir gerçek kişiye ilişkin her türlü bilgi.</w:t>
            </w:r>
          </w:p>
        </w:tc>
      </w:tr>
      <w:tr w:rsidR="00EC6A0F" w:rsidRPr="00A566EE" w:rsidTr="00EC6A0F">
        <w:trPr>
          <w:trHeight w:val="1350"/>
        </w:trPr>
        <w:tc>
          <w:tcPr>
            <w:tcW w:w="5054" w:type="dxa"/>
            <w:tcBorders>
              <w:top w:val="outset" w:sz="6" w:space="0" w:color="auto"/>
              <w:left w:val="outset" w:sz="6" w:space="0" w:color="auto"/>
              <w:bottom w:val="outset" w:sz="6" w:space="0" w:color="auto"/>
              <w:right w:val="outset" w:sz="6" w:space="0" w:color="auto"/>
            </w:tcBorders>
            <w:shd w:val="clear" w:color="auto" w:fill="FFFFFF" w:themeFill="background1"/>
            <w:tcMar>
              <w:top w:w="63" w:type="dxa"/>
              <w:left w:w="63" w:type="dxa"/>
              <w:bottom w:w="63" w:type="dxa"/>
              <w:right w:w="125" w:type="dxa"/>
            </w:tcMar>
            <w:vAlign w:val="center"/>
            <w:hideMark/>
          </w:tcPr>
          <w:p w:rsidR="00EC6A0F" w:rsidRPr="00EC6A0F" w:rsidRDefault="00EC6A0F" w:rsidP="00F6436D">
            <w:pPr>
              <w:jc w:val="both"/>
              <w:rPr>
                <w:rFonts w:ascii="Bookman Old Style" w:hAnsi="Bookman Old Style"/>
                <w:b/>
                <w:color w:val="000000" w:themeColor="text1"/>
              </w:rPr>
            </w:pPr>
            <w:r w:rsidRPr="00EC6A0F">
              <w:rPr>
                <w:rFonts w:ascii="Bookman Old Style" w:hAnsi="Bookman Old Style"/>
                <w:b/>
                <w:color w:val="000000" w:themeColor="text1"/>
              </w:rPr>
              <w:lastRenderedPageBreak/>
              <w:t>Özel Nitelikli Kişisel Veri</w:t>
            </w:r>
          </w:p>
        </w:tc>
        <w:tc>
          <w:tcPr>
            <w:tcW w:w="3735" w:type="dxa"/>
            <w:tcBorders>
              <w:top w:val="outset" w:sz="6" w:space="0" w:color="auto"/>
              <w:left w:val="outset" w:sz="6" w:space="0" w:color="auto"/>
              <w:bottom w:val="outset" w:sz="6" w:space="0" w:color="auto"/>
              <w:right w:val="outset" w:sz="6" w:space="0" w:color="auto"/>
            </w:tcBorders>
            <w:shd w:val="clear" w:color="auto" w:fill="FFFFFF" w:themeFill="background1"/>
            <w:tcMar>
              <w:top w:w="63" w:type="dxa"/>
              <w:left w:w="63" w:type="dxa"/>
              <w:bottom w:w="63" w:type="dxa"/>
              <w:right w:w="125" w:type="dxa"/>
            </w:tcMar>
            <w:hideMark/>
          </w:tcPr>
          <w:p w:rsidR="00EC6A0F" w:rsidRPr="00EC6A0F" w:rsidRDefault="00EC6A0F" w:rsidP="00F6436D">
            <w:pPr>
              <w:jc w:val="both"/>
              <w:rPr>
                <w:rFonts w:ascii="Bookman Old Style" w:hAnsi="Bookman Old Style"/>
                <w:color w:val="000000" w:themeColor="text1"/>
              </w:rPr>
            </w:pPr>
            <w:r w:rsidRPr="00EC6A0F">
              <w:rPr>
                <w:rFonts w:ascii="Bookman Old Style" w:hAnsi="Bookman Old Style"/>
                <w:color w:val="000000" w:themeColor="text1"/>
              </w:rPr>
              <w:t xml:space="preserve">Irk, etnik köken, siyasi düşünce, felsefi inanç, din, mezhep veya diğer inançlar, kılık kıyafet, dernek vakıf ya da sendika üyeliği, sağlık, cinsel hayat, ceza mahkûmiyeti ve güvenlik tedbirleriyle ilgili veriler ile </w:t>
            </w:r>
            <w:proofErr w:type="spellStart"/>
            <w:r w:rsidRPr="00EC6A0F">
              <w:rPr>
                <w:rFonts w:ascii="Bookman Old Style" w:hAnsi="Bookman Old Style"/>
                <w:color w:val="000000" w:themeColor="text1"/>
              </w:rPr>
              <w:t>biyometrik</w:t>
            </w:r>
            <w:proofErr w:type="spellEnd"/>
            <w:r w:rsidRPr="00EC6A0F">
              <w:rPr>
                <w:rFonts w:ascii="Bookman Old Style" w:hAnsi="Bookman Old Style"/>
                <w:color w:val="000000" w:themeColor="text1"/>
              </w:rPr>
              <w:t xml:space="preserve"> ve genetik veriler.</w:t>
            </w:r>
          </w:p>
        </w:tc>
      </w:tr>
      <w:tr w:rsidR="00EC6A0F" w:rsidRPr="00A566EE" w:rsidTr="00EC6A0F">
        <w:trPr>
          <w:trHeight w:val="810"/>
        </w:trPr>
        <w:tc>
          <w:tcPr>
            <w:tcW w:w="5054" w:type="dxa"/>
            <w:tcBorders>
              <w:top w:val="outset" w:sz="6" w:space="0" w:color="auto"/>
              <w:left w:val="outset" w:sz="6" w:space="0" w:color="auto"/>
              <w:bottom w:val="outset" w:sz="6" w:space="0" w:color="auto"/>
              <w:right w:val="outset" w:sz="6" w:space="0" w:color="auto"/>
            </w:tcBorders>
            <w:shd w:val="clear" w:color="auto" w:fill="FFFFFF" w:themeFill="background1"/>
            <w:tcMar>
              <w:top w:w="63" w:type="dxa"/>
              <w:left w:w="63" w:type="dxa"/>
              <w:bottom w:w="63" w:type="dxa"/>
              <w:right w:w="125" w:type="dxa"/>
            </w:tcMar>
            <w:vAlign w:val="center"/>
            <w:hideMark/>
          </w:tcPr>
          <w:p w:rsidR="00EC6A0F" w:rsidRPr="00EC6A0F" w:rsidRDefault="00EC6A0F" w:rsidP="00F6436D">
            <w:pPr>
              <w:jc w:val="both"/>
              <w:rPr>
                <w:rFonts w:ascii="Bookman Old Style" w:hAnsi="Bookman Old Style"/>
                <w:b/>
                <w:color w:val="000000" w:themeColor="text1"/>
              </w:rPr>
            </w:pPr>
            <w:r w:rsidRPr="00EC6A0F">
              <w:rPr>
                <w:rFonts w:ascii="Bookman Old Style" w:hAnsi="Bookman Old Style"/>
                <w:b/>
                <w:color w:val="000000" w:themeColor="text1"/>
              </w:rPr>
              <w:t>Veri İşleyen</w:t>
            </w:r>
          </w:p>
        </w:tc>
        <w:tc>
          <w:tcPr>
            <w:tcW w:w="3735" w:type="dxa"/>
            <w:tcBorders>
              <w:top w:val="outset" w:sz="6" w:space="0" w:color="auto"/>
              <w:left w:val="outset" w:sz="6" w:space="0" w:color="auto"/>
              <w:bottom w:val="outset" w:sz="6" w:space="0" w:color="auto"/>
              <w:right w:val="outset" w:sz="6" w:space="0" w:color="auto"/>
            </w:tcBorders>
            <w:shd w:val="clear" w:color="auto" w:fill="FFFFFF" w:themeFill="background1"/>
            <w:tcMar>
              <w:top w:w="63" w:type="dxa"/>
              <w:left w:w="63" w:type="dxa"/>
              <w:bottom w:w="63" w:type="dxa"/>
              <w:right w:w="125" w:type="dxa"/>
            </w:tcMar>
            <w:hideMark/>
          </w:tcPr>
          <w:p w:rsidR="00EC6A0F" w:rsidRPr="00EC6A0F" w:rsidRDefault="00EC6A0F" w:rsidP="00F6436D">
            <w:pPr>
              <w:jc w:val="both"/>
              <w:rPr>
                <w:rFonts w:ascii="Bookman Old Style" w:hAnsi="Bookman Old Style"/>
                <w:color w:val="000000" w:themeColor="text1"/>
              </w:rPr>
            </w:pPr>
            <w:r w:rsidRPr="00EC6A0F">
              <w:rPr>
                <w:rFonts w:ascii="Bookman Old Style" w:hAnsi="Bookman Old Style"/>
                <w:color w:val="000000" w:themeColor="text1"/>
              </w:rPr>
              <w:t>Veri sorumlusunun verdiği yetkiye dayanarak onun adına kişisel veri işleyen gerçek ve tüzel kişi.</w:t>
            </w:r>
          </w:p>
        </w:tc>
      </w:tr>
      <w:tr w:rsidR="00EC6A0F" w:rsidRPr="00A566EE" w:rsidTr="00EC6A0F">
        <w:trPr>
          <w:trHeight w:val="1050"/>
        </w:trPr>
        <w:tc>
          <w:tcPr>
            <w:tcW w:w="5054" w:type="dxa"/>
            <w:tcBorders>
              <w:top w:val="outset" w:sz="6" w:space="0" w:color="auto"/>
              <w:left w:val="outset" w:sz="6" w:space="0" w:color="auto"/>
              <w:bottom w:val="outset" w:sz="6" w:space="0" w:color="auto"/>
              <w:right w:val="outset" w:sz="6" w:space="0" w:color="auto"/>
            </w:tcBorders>
            <w:shd w:val="clear" w:color="auto" w:fill="FFFFFF" w:themeFill="background1"/>
            <w:tcMar>
              <w:top w:w="63" w:type="dxa"/>
              <w:left w:w="63" w:type="dxa"/>
              <w:bottom w:w="63" w:type="dxa"/>
              <w:right w:w="125" w:type="dxa"/>
            </w:tcMar>
            <w:vAlign w:val="center"/>
            <w:hideMark/>
          </w:tcPr>
          <w:p w:rsidR="00EC6A0F" w:rsidRPr="00EC6A0F" w:rsidRDefault="00EC6A0F" w:rsidP="00F6436D">
            <w:pPr>
              <w:jc w:val="both"/>
              <w:rPr>
                <w:rFonts w:ascii="Bookman Old Style" w:hAnsi="Bookman Old Style"/>
                <w:b/>
                <w:color w:val="000000" w:themeColor="text1"/>
              </w:rPr>
            </w:pPr>
            <w:r w:rsidRPr="00EC6A0F">
              <w:rPr>
                <w:rFonts w:ascii="Bookman Old Style" w:hAnsi="Bookman Old Style"/>
                <w:b/>
                <w:color w:val="000000" w:themeColor="text1"/>
              </w:rPr>
              <w:t>Veri Sorumlusu</w:t>
            </w:r>
          </w:p>
        </w:tc>
        <w:tc>
          <w:tcPr>
            <w:tcW w:w="3735" w:type="dxa"/>
            <w:tcBorders>
              <w:top w:val="outset" w:sz="6" w:space="0" w:color="auto"/>
              <w:left w:val="outset" w:sz="6" w:space="0" w:color="auto"/>
              <w:bottom w:val="outset" w:sz="6" w:space="0" w:color="auto"/>
              <w:right w:val="outset" w:sz="6" w:space="0" w:color="auto"/>
            </w:tcBorders>
            <w:shd w:val="clear" w:color="auto" w:fill="FFFFFF" w:themeFill="background1"/>
            <w:tcMar>
              <w:top w:w="63" w:type="dxa"/>
              <w:left w:w="63" w:type="dxa"/>
              <w:bottom w:w="63" w:type="dxa"/>
              <w:right w:w="125" w:type="dxa"/>
            </w:tcMar>
            <w:hideMark/>
          </w:tcPr>
          <w:p w:rsidR="00EC6A0F" w:rsidRPr="00EC6A0F" w:rsidRDefault="00EC6A0F" w:rsidP="00F6436D">
            <w:pPr>
              <w:jc w:val="both"/>
              <w:rPr>
                <w:rFonts w:ascii="Bookman Old Style" w:hAnsi="Bookman Old Style"/>
                <w:color w:val="000000" w:themeColor="text1"/>
              </w:rPr>
            </w:pPr>
            <w:r w:rsidRPr="00EC6A0F">
              <w:rPr>
                <w:rFonts w:ascii="Bookman Old Style" w:hAnsi="Bookman Old Style"/>
                <w:color w:val="000000" w:themeColor="text1"/>
              </w:rPr>
              <w:t>Kişisel verilerin işlenme amaçlarını ve vasıtalarını belirleyen, verilerin sistematik bir şekilde tutulduğu yeri (veri kayıt sistemi) yöneten kişi.</w:t>
            </w:r>
          </w:p>
        </w:tc>
      </w:tr>
    </w:tbl>
    <w:p w:rsidR="00EC6A0F" w:rsidRDefault="00EC6A0F">
      <w:pPr>
        <w:pStyle w:val="Standard"/>
        <w:jc w:val="both"/>
        <w:rPr>
          <w:rFonts w:ascii="Bookman Old Style" w:hAnsi="Bookman Old Style" w:cs="Century Gothic"/>
          <w:b/>
          <w:bCs/>
        </w:rPr>
      </w:pPr>
    </w:p>
    <w:p w:rsidR="00A1075A" w:rsidRDefault="00A1075A">
      <w:pPr>
        <w:pStyle w:val="Standard"/>
        <w:jc w:val="both"/>
        <w:rPr>
          <w:rFonts w:ascii="Bookman Old Style" w:hAnsi="Bookman Old Style" w:cs="Century Gothic"/>
        </w:rPr>
      </w:pPr>
    </w:p>
    <w:p w:rsidR="00A1075A" w:rsidRDefault="00EC6A0F" w:rsidP="00EC6A0F">
      <w:pPr>
        <w:pStyle w:val="Standard"/>
        <w:spacing w:after="240"/>
        <w:jc w:val="both"/>
      </w:pPr>
      <w:r>
        <w:rPr>
          <w:rFonts w:ascii="Bookman Old Style" w:hAnsi="Bookman Old Style" w:cs="Century Gothic"/>
          <w:b/>
          <w:bCs/>
        </w:rPr>
        <w:t>BÖLÜM-1 GİRİŞ</w:t>
      </w:r>
    </w:p>
    <w:p w:rsidR="00A1075A" w:rsidRDefault="00F4412E">
      <w:pPr>
        <w:pStyle w:val="Standard"/>
        <w:jc w:val="both"/>
        <w:rPr>
          <w:rFonts w:ascii="Bookman Old Style" w:hAnsi="Bookman Old Style" w:cs="Century Gothic"/>
          <w:b/>
          <w:bCs/>
        </w:rPr>
      </w:pPr>
      <w:r>
        <w:rPr>
          <w:rFonts w:ascii="Bookman Old Style" w:hAnsi="Bookman Old Style" w:cs="Century Gothic"/>
          <w:b/>
          <w:bCs/>
        </w:rPr>
        <w:t>-</w:t>
      </w:r>
      <w:r w:rsidR="00EC6A0F">
        <w:rPr>
          <w:rFonts w:ascii="Bookman Old Style" w:hAnsi="Bookman Old Style" w:cs="Century Gothic"/>
          <w:b/>
          <w:bCs/>
        </w:rPr>
        <w:t>1</w:t>
      </w:r>
      <w:r w:rsidR="00DC7EF0">
        <w:rPr>
          <w:rFonts w:ascii="Bookman Old Style" w:hAnsi="Bookman Old Style" w:cs="Century Gothic"/>
          <w:b/>
          <w:bCs/>
        </w:rPr>
        <w:t>.1</w:t>
      </w:r>
      <w:r>
        <w:rPr>
          <w:rFonts w:ascii="Bookman Old Style" w:hAnsi="Bookman Old Style" w:cs="Century Gothic"/>
          <w:b/>
          <w:bCs/>
        </w:rPr>
        <w:t xml:space="preserve">- </w:t>
      </w:r>
      <w:r w:rsidR="00DC7EF0">
        <w:rPr>
          <w:rFonts w:ascii="Bookman Old Style" w:hAnsi="Bookman Old Style" w:cs="Century Gothic"/>
          <w:b/>
          <w:bCs/>
        </w:rPr>
        <w:t>GİRİŞ</w:t>
      </w:r>
    </w:p>
    <w:p w:rsidR="00EC6A0F" w:rsidRDefault="00EC6A0F">
      <w:pPr>
        <w:pStyle w:val="Standard"/>
        <w:jc w:val="both"/>
      </w:pPr>
    </w:p>
    <w:p w:rsidR="00EC6A0F" w:rsidRDefault="00EC6A0F" w:rsidP="005F7264">
      <w:pPr>
        <w:pStyle w:val="Standard"/>
        <w:jc w:val="both"/>
        <w:rPr>
          <w:rFonts w:ascii="Bookman Old Style" w:hAnsi="Bookman Old Style" w:cs="Century Gothic"/>
          <w:color w:val="000000"/>
        </w:rPr>
      </w:pPr>
      <w:r w:rsidRPr="00EC6A0F">
        <w:rPr>
          <w:rFonts w:ascii="Bookman Old Style" w:hAnsi="Bookman Old Style" w:cs="Century Gothic"/>
          <w:color w:val="000000"/>
        </w:rPr>
        <w:t>Bu düzenlemenin amacını, 6698 Sayılı Kişisel Verilerin Korunması Hakkında Kanun kapsamında, müşterilerimizin, çalışan adaylarımızın, çalışanlarımızın, şirketimiz hissedarlarının, ziyaretçilerimizin ve burada bahsedilmeyen ancak kişisel veri niteliğin</w:t>
      </w:r>
      <w:r>
        <w:rPr>
          <w:rFonts w:ascii="Bookman Old Style" w:hAnsi="Bookman Old Style" w:cs="Century Gothic"/>
          <w:color w:val="000000"/>
        </w:rPr>
        <w:t>i</w:t>
      </w:r>
      <w:r w:rsidRPr="00EC6A0F">
        <w:rPr>
          <w:rFonts w:ascii="Bookman Old Style" w:hAnsi="Bookman Old Style" w:cs="Century Gothic"/>
          <w:color w:val="000000"/>
        </w:rPr>
        <w:t xml:space="preserve"> haiz tüm verilerin korunması oluşturmaktadır.</w:t>
      </w:r>
    </w:p>
    <w:p w:rsidR="00EC6A0F" w:rsidRPr="00EC6A0F" w:rsidRDefault="00EC6A0F" w:rsidP="00EC6A0F">
      <w:pPr>
        <w:pStyle w:val="Standard"/>
        <w:jc w:val="both"/>
        <w:rPr>
          <w:rFonts w:ascii="Bookman Old Style" w:hAnsi="Bookman Old Style" w:cs="Century Gothic"/>
          <w:color w:val="000000"/>
        </w:rPr>
      </w:pPr>
    </w:p>
    <w:p w:rsidR="00EC6A0F" w:rsidRDefault="00EC6A0F" w:rsidP="005F7264">
      <w:pPr>
        <w:pStyle w:val="Standard"/>
        <w:jc w:val="both"/>
        <w:rPr>
          <w:rFonts w:ascii="Bookman Old Style" w:hAnsi="Bookman Old Style" w:cs="Century Gothic"/>
          <w:color w:val="000000"/>
        </w:rPr>
      </w:pPr>
      <w:r w:rsidRPr="00EC6A0F">
        <w:rPr>
          <w:rFonts w:ascii="Bookman Old Style" w:hAnsi="Bookman Old Style" w:cs="Century Gothic"/>
          <w:color w:val="000000"/>
        </w:rPr>
        <w:t>Bu Politika ile kişisel verilerin işlenmesi, korunması, anonim hale getirilmesi ve yok edilmesi konusunda Şirketimiz tarafından benimsenecek ve uygulama noktasında dikkate alınacak ilkeler ortaya konulmuştur.</w:t>
      </w:r>
    </w:p>
    <w:p w:rsidR="00EC6A0F" w:rsidRPr="00EC6A0F" w:rsidRDefault="00EC6A0F" w:rsidP="00EC6A0F">
      <w:pPr>
        <w:pStyle w:val="Standard"/>
        <w:rPr>
          <w:rFonts w:ascii="Bookman Old Style" w:hAnsi="Bookman Old Style" w:cs="Century Gothic"/>
          <w:color w:val="000000"/>
        </w:rPr>
      </w:pPr>
    </w:p>
    <w:p w:rsidR="00A1075A" w:rsidRDefault="00F4412E">
      <w:pPr>
        <w:pStyle w:val="Standard"/>
        <w:jc w:val="both"/>
        <w:rPr>
          <w:rFonts w:ascii="Bookman Old Style" w:hAnsi="Bookman Old Style" w:cs="Century Gothic"/>
          <w:b/>
          <w:bCs/>
        </w:rPr>
      </w:pPr>
      <w:r>
        <w:rPr>
          <w:rFonts w:ascii="Bookman Old Style" w:hAnsi="Bookman Old Style" w:cs="Century Gothic"/>
          <w:b/>
          <w:bCs/>
        </w:rPr>
        <w:t>-</w:t>
      </w:r>
      <w:r w:rsidR="00DC7EF0">
        <w:rPr>
          <w:rFonts w:ascii="Bookman Old Style" w:hAnsi="Bookman Old Style" w:cs="Century Gothic"/>
          <w:b/>
          <w:bCs/>
        </w:rPr>
        <w:t>1.</w:t>
      </w:r>
      <w:r w:rsidR="00EC6A0F">
        <w:rPr>
          <w:rFonts w:ascii="Bookman Old Style" w:hAnsi="Bookman Old Style" w:cs="Century Gothic"/>
          <w:b/>
          <w:bCs/>
        </w:rPr>
        <w:t>2</w:t>
      </w:r>
      <w:r>
        <w:rPr>
          <w:rFonts w:ascii="Bookman Old Style" w:hAnsi="Bookman Old Style" w:cs="Century Gothic"/>
          <w:b/>
          <w:bCs/>
        </w:rPr>
        <w:t xml:space="preserve">- </w:t>
      </w:r>
      <w:r w:rsidR="00DC7EF0">
        <w:rPr>
          <w:rFonts w:ascii="Bookman Old Style" w:hAnsi="Bookman Old Style" w:cs="Century Gothic"/>
          <w:b/>
          <w:bCs/>
        </w:rPr>
        <w:t>AMAÇ</w:t>
      </w:r>
    </w:p>
    <w:p w:rsidR="00A1075A" w:rsidRDefault="00F4412E">
      <w:pPr>
        <w:pStyle w:val="Standard"/>
        <w:jc w:val="both"/>
        <w:rPr>
          <w:rFonts w:ascii="Bookman Old Style" w:hAnsi="Bookman Old Style" w:cs="Century Gothic"/>
          <w:b/>
          <w:bCs/>
        </w:rPr>
      </w:pPr>
      <w:r>
        <w:rPr>
          <w:rFonts w:ascii="Bookman Old Style" w:hAnsi="Bookman Old Style" w:cs="Century Gothic"/>
          <w:b/>
          <w:bCs/>
        </w:rPr>
        <w:tab/>
      </w:r>
    </w:p>
    <w:p w:rsidR="00A1075A" w:rsidRDefault="00EC6A0F" w:rsidP="005F7264">
      <w:pPr>
        <w:pStyle w:val="Standard"/>
        <w:jc w:val="both"/>
        <w:rPr>
          <w:rFonts w:ascii="Bookman Old Style" w:hAnsi="Bookman Old Style" w:cs="Century Gothic"/>
        </w:rPr>
      </w:pPr>
      <w:r w:rsidRPr="00EC6A0F">
        <w:rPr>
          <w:rFonts w:ascii="Bookman Old Style" w:hAnsi="Bookman Old Style" w:cs="Century Gothic"/>
        </w:rPr>
        <w:t>Bu Politikanın amacı, Şirketimiz tarafından hukuka uygun bir biçimde yürütülen kişisel veri işleme faaliyeti ve kişisel verilerin korunmasına yönelik benimsenen süreçler konusunda, kişisel verileri işlenen, yukarıda belirtilen hedef kitlemizi bilgilendirmek ve kişisel verilerin korunması ve işlenmesi politikasını belirlemektir.</w:t>
      </w:r>
    </w:p>
    <w:p w:rsidR="005F7264" w:rsidRDefault="005F7264" w:rsidP="005F7264">
      <w:pPr>
        <w:pStyle w:val="Standard"/>
        <w:jc w:val="both"/>
      </w:pPr>
    </w:p>
    <w:p w:rsidR="00B5217D" w:rsidRPr="00EC6A0F" w:rsidRDefault="00B5217D" w:rsidP="005F7264">
      <w:pPr>
        <w:pStyle w:val="Standard"/>
        <w:jc w:val="both"/>
      </w:pPr>
    </w:p>
    <w:p w:rsidR="00A1075A" w:rsidRDefault="00F4412E">
      <w:pPr>
        <w:pStyle w:val="Standard"/>
        <w:jc w:val="both"/>
        <w:rPr>
          <w:rFonts w:ascii="Bookman Old Style" w:hAnsi="Bookman Old Style" w:cs="Century Gothic"/>
          <w:b/>
          <w:bCs/>
        </w:rPr>
      </w:pPr>
      <w:r>
        <w:rPr>
          <w:rFonts w:ascii="Bookman Old Style" w:hAnsi="Bookman Old Style" w:cs="Century Gothic"/>
          <w:b/>
          <w:bCs/>
        </w:rPr>
        <w:t>-</w:t>
      </w:r>
      <w:r w:rsidR="00DC7EF0">
        <w:rPr>
          <w:rFonts w:ascii="Bookman Old Style" w:hAnsi="Bookman Old Style" w:cs="Century Gothic"/>
          <w:b/>
          <w:bCs/>
        </w:rPr>
        <w:t>1.</w:t>
      </w:r>
      <w:r w:rsidR="00EC6A0F">
        <w:rPr>
          <w:rFonts w:ascii="Bookman Old Style" w:hAnsi="Bookman Old Style" w:cs="Century Gothic"/>
          <w:b/>
          <w:bCs/>
        </w:rPr>
        <w:t>3</w:t>
      </w:r>
      <w:r>
        <w:rPr>
          <w:rFonts w:ascii="Bookman Old Style" w:hAnsi="Bookman Old Style" w:cs="Century Gothic"/>
          <w:b/>
          <w:bCs/>
        </w:rPr>
        <w:t xml:space="preserve">- </w:t>
      </w:r>
      <w:r w:rsidR="00DC7EF0">
        <w:rPr>
          <w:rFonts w:ascii="Bookman Old Style" w:hAnsi="Bookman Old Style" w:cs="Century Gothic"/>
          <w:b/>
          <w:bCs/>
        </w:rPr>
        <w:t>KAPSAM</w:t>
      </w:r>
    </w:p>
    <w:p w:rsidR="005F7264" w:rsidRDefault="005F7264">
      <w:pPr>
        <w:pStyle w:val="Standard"/>
        <w:jc w:val="both"/>
        <w:rPr>
          <w:rFonts w:ascii="Bookman Old Style" w:hAnsi="Bookman Old Style" w:cs="Century Gothic"/>
          <w:b/>
          <w:bCs/>
        </w:rPr>
      </w:pPr>
    </w:p>
    <w:p w:rsidR="00A1075A" w:rsidRDefault="00EC6A0F" w:rsidP="00B5217D">
      <w:pPr>
        <w:pStyle w:val="Standard"/>
        <w:jc w:val="both"/>
        <w:rPr>
          <w:rFonts w:ascii="Bookman Old Style" w:hAnsi="Bookman Old Style" w:cs="Century Gothic"/>
        </w:rPr>
      </w:pPr>
      <w:r w:rsidRPr="00EC6A0F">
        <w:rPr>
          <w:rFonts w:ascii="Bookman Old Style" w:hAnsi="Bookman Old Style" w:cs="Century Gothic"/>
        </w:rPr>
        <w:lastRenderedPageBreak/>
        <w:t>Bu Politika; Şirketimiz tarafından işlenen gerçek kişilerin tüm kişisel verilerine ilişkindir.</w:t>
      </w:r>
    </w:p>
    <w:p w:rsidR="00EC6A0F" w:rsidRDefault="00EC6A0F" w:rsidP="00EC6A0F">
      <w:pPr>
        <w:pStyle w:val="Standard"/>
        <w:ind w:firstLine="708"/>
        <w:rPr>
          <w:rFonts w:ascii="Bookman Old Style" w:hAnsi="Bookman Old Style" w:cs="Century Gothic"/>
        </w:rPr>
      </w:pPr>
    </w:p>
    <w:p w:rsidR="00A1075A" w:rsidRDefault="00F4412E">
      <w:pPr>
        <w:pStyle w:val="Standard"/>
        <w:jc w:val="both"/>
        <w:rPr>
          <w:rFonts w:ascii="Bookman Old Style" w:hAnsi="Bookman Old Style" w:cs="Century Gothic"/>
          <w:b/>
          <w:bCs/>
        </w:rPr>
      </w:pPr>
      <w:r>
        <w:rPr>
          <w:rFonts w:ascii="Bookman Old Style" w:hAnsi="Bookman Old Style" w:cs="Century Gothic"/>
          <w:b/>
          <w:bCs/>
        </w:rPr>
        <w:t>-</w:t>
      </w:r>
      <w:r w:rsidR="00DC7EF0">
        <w:rPr>
          <w:rFonts w:ascii="Bookman Old Style" w:hAnsi="Bookman Old Style" w:cs="Century Gothic"/>
          <w:b/>
          <w:bCs/>
        </w:rPr>
        <w:t>1.</w:t>
      </w:r>
      <w:r w:rsidR="00EC6A0F">
        <w:rPr>
          <w:rFonts w:ascii="Bookman Old Style" w:hAnsi="Bookman Old Style" w:cs="Century Gothic"/>
          <w:b/>
          <w:bCs/>
        </w:rPr>
        <w:t>4</w:t>
      </w:r>
      <w:r>
        <w:rPr>
          <w:rFonts w:ascii="Bookman Old Style" w:hAnsi="Bookman Old Style" w:cs="Century Gothic"/>
          <w:b/>
          <w:bCs/>
        </w:rPr>
        <w:t xml:space="preserve">- </w:t>
      </w:r>
      <w:r w:rsidR="00DC7EF0">
        <w:rPr>
          <w:rFonts w:ascii="Bookman Old Style" w:hAnsi="Bookman Old Style" w:cs="Century Gothic"/>
          <w:b/>
          <w:bCs/>
        </w:rPr>
        <w:t>POLİTİKANIN YÜRÜRLÜĞÜ</w:t>
      </w:r>
    </w:p>
    <w:p w:rsidR="005F7264" w:rsidRDefault="005F7264" w:rsidP="005F7264">
      <w:pPr>
        <w:pStyle w:val="Standard"/>
        <w:jc w:val="both"/>
        <w:rPr>
          <w:rFonts w:ascii="Bookman Old Style" w:hAnsi="Bookman Old Style" w:cs="Century Gothic"/>
        </w:rPr>
      </w:pPr>
    </w:p>
    <w:p w:rsidR="00DC7EF0" w:rsidRPr="00DC7EF0" w:rsidRDefault="00DC7EF0" w:rsidP="005F7264">
      <w:pPr>
        <w:pStyle w:val="Standard"/>
        <w:jc w:val="both"/>
        <w:rPr>
          <w:rFonts w:ascii="Bookman Old Style" w:hAnsi="Bookman Old Style"/>
        </w:rPr>
      </w:pPr>
      <w:r w:rsidRPr="00DC7EF0">
        <w:rPr>
          <w:rFonts w:ascii="Bookman Old Style" w:hAnsi="Bookman Old Style"/>
        </w:rPr>
        <w:t>Şirketimiz tarafından düzenlenerek yürürlüğe giren bu politika Şirketimizin internet sitesinde yayımlanır ve bu yolla kişisel veri sahiplerinin erişimine sunulur.</w:t>
      </w:r>
    </w:p>
    <w:p w:rsidR="00A1075A" w:rsidRDefault="00A1075A">
      <w:pPr>
        <w:pStyle w:val="Standard"/>
        <w:jc w:val="both"/>
        <w:rPr>
          <w:rFonts w:ascii="Bookman Old Style" w:hAnsi="Bookman Old Style" w:cs="Century Gothic"/>
        </w:rPr>
      </w:pPr>
    </w:p>
    <w:p w:rsidR="00DC7EF0" w:rsidRDefault="00DC7EF0" w:rsidP="00DC7EF0">
      <w:pPr>
        <w:pStyle w:val="Standard"/>
        <w:spacing w:after="240"/>
        <w:jc w:val="both"/>
      </w:pPr>
      <w:r>
        <w:rPr>
          <w:rFonts w:ascii="Bookman Old Style" w:hAnsi="Bookman Old Style" w:cs="Century Gothic"/>
          <w:b/>
          <w:bCs/>
        </w:rPr>
        <w:t>BÖLÜM-2 KİŞİSEL VERİLERİN İŞLENMESİ</w:t>
      </w:r>
    </w:p>
    <w:p w:rsidR="00DC7EF0" w:rsidRDefault="00DC7EF0" w:rsidP="00DC7EF0">
      <w:pPr>
        <w:pStyle w:val="Standard"/>
        <w:jc w:val="both"/>
        <w:rPr>
          <w:rFonts w:ascii="Bookman Old Style" w:hAnsi="Bookman Old Style" w:cs="Century Gothic"/>
          <w:b/>
          <w:bCs/>
        </w:rPr>
      </w:pPr>
      <w:r>
        <w:rPr>
          <w:rFonts w:ascii="Bookman Old Style" w:hAnsi="Bookman Old Style" w:cs="Century Gothic"/>
          <w:b/>
          <w:bCs/>
        </w:rPr>
        <w:t>-2.1- KİŞİSEL VERİLERİN İLGİLİ MEVZUATA UYGUN OLARAK İŞLENMESİ</w:t>
      </w:r>
    </w:p>
    <w:p w:rsidR="005F7264" w:rsidRDefault="005F7264" w:rsidP="005F7264">
      <w:pPr>
        <w:pStyle w:val="Standard"/>
        <w:jc w:val="both"/>
      </w:pPr>
    </w:p>
    <w:p w:rsidR="00DC7EF0" w:rsidRPr="00DC7EF0" w:rsidRDefault="00DC7EF0" w:rsidP="005F7264">
      <w:pPr>
        <w:pStyle w:val="Standard"/>
        <w:jc w:val="both"/>
        <w:rPr>
          <w:rFonts w:ascii="Bookman Old Style" w:hAnsi="Bookman Old Style" w:cs="Century Gothic"/>
          <w:color w:val="000000"/>
        </w:rPr>
      </w:pPr>
      <w:r w:rsidRPr="00DC7EF0">
        <w:rPr>
          <w:rFonts w:ascii="Bookman Old Style" w:hAnsi="Bookman Old Style" w:cs="Century Gothic"/>
          <w:color w:val="000000"/>
        </w:rPr>
        <w:t xml:space="preserve">Şirketimiz, </w:t>
      </w:r>
      <w:proofErr w:type="spellStart"/>
      <w:r w:rsidRPr="00DC7EF0">
        <w:rPr>
          <w:rFonts w:ascii="Bookman Old Style" w:hAnsi="Bookman Old Style" w:cs="Century Gothic"/>
          <w:color w:val="000000"/>
        </w:rPr>
        <w:t>KVKK’n</w:t>
      </w:r>
      <w:r>
        <w:rPr>
          <w:rFonts w:ascii="Bookman Old Style" w:hAnsi="Bookman Old Style" w:cs="Century Gothic"/>
          <w:color w:val="000000"/>
        </w:rPr>
        <w:t>ı</w:t>
      </w:r>
      <w:r w:rsidRPr="00DC7EF0">
        <w:rPr>
          <w:rFonts w:ascii="Bookman Old Style" w:hAnsi="Bookman Old Style" w:cs="Century Gothic"/>
          <w:color w:val="000000"/>
        </w:rPr>
        <w:t>n</w:t>
      </w:r>
      <w:proofErr w:type="spellEnd"/>
      <w:r w:rsidRPr="00DC7EF0">
        <w:rPr>
          <w:rFonts w:ascii="Bookman Old Style" w:hAnsi="Bookman Old Style" w:cs="Century Gothic"/>
          <w:color w:val="000000"/>
        </w:rPr>
        <w:t xml:space="preserve"> 4. maddesine uygun olarak, kişisel verilerin işlenmesi konusunda; hukuka ve dürüstlük kurallarına </w:t>
      </w:r>
      <w:r w:rsidR="00B5217D" w:rsidRPr="00DC7EF0">
        <w:rPr>
          <w:rFonts w:ascii="Bookman Old Style" w:hAnsi="Bookman Old Style" w:cs="Century Gothic"/>
          <w:color w:val="000000"/>
        </w:rPr>
        <w:t>uygun</w:t>
      </w:r>
      <w:r w:rsidR="00B5217D">
        <w:rPr>
          <w:rFonts w:ascii="Bookman Old Style" w:hAnsi="Bookman Old Style" w:cs="Century Gothic"/>
          <w:color w:val="000000"/>
        </w:rPr>
        <w:t>,</w:t>
      </w:r>
      <w:r w:rsidRPr="00DC7EF0">
        <w:rPr>
          <w:rFonts w:ascii="Bookman Old Style" w:hAnsi="Bookman Old Style" w:cs="Century Gothic"/>
          <w:color w:val="000000"/>
        </w:rPr>
        <w:t xml:space="preserve"> doğru ve gerektiğinde güncel; belirli, açık ve meşru amaçlar güderek; amaçla bağlantılı, sınırlı ve ölçülü bir biçimde kişisel veri işleme faaliyetinde bulunmaktadır. Şirketimiz, ilgili mevzuatta öngörülen veya kişisel veri işleme amacının gerektirdiği süre kadar kişisel verileri muhafaza etmektedir. Kişisel verilerin işlenmesi sırasında dikkate alınacak ilkeler aşağıda başlıklar halinde incelenmektedir.</w:t>
      </w:r>
    </w:p>
    <w:p w:rsidR="00DC7EF0" w:rsidRDefault="00DC7EF0" w:rsidP="00DC7EF0">
      <w:pPr>
        <w:pStyle w:val="Standard"/>
        <w:jc w:val="both"/>
        <w:rPr>
          <w:rFonts w:ascii="Bookman Old Style" w:hAnsi="Bookman Old Style" w:cs="Century Gothic"/>
          <w:color w:val="000000"/>
        </w:rPr>
      </w:pPr>
    </w:p>
    <w:p w:rsidR="00941684" w:rsidRDefault="00941684" w:rsidP="00941684">
      <w:pPr>
        <w:pStyle w:val="Standard"/>
        <w:jc w:val="both"/>
        <w:rPr>
          <w:rFonts w:ascii="Bookman Old Style" w:hAnsi="Bookman Old Style" w:cs="Century Gothic"/>
          <w:b/>
          <w:bCs/>
          <w:color w:val="000000"/>
        </w:rPr>
      </w:pPr>
      <w:r w:rsidRPr="00941684">
        <w:rPr>
          <w:rFonts w:ascii="Bookman Old Style" w:hAnsi="Bookman Old Style" w:cs="Century Gothic"/>
          <w:b/>
          <w:bCs/>
          <w:color w:val="000000"/>
        </w:rPr>
        <w:t>-2.1.1-</w:t>
      </w:r>
      <w:r w:rsidRPr="00941684">
        <w:rPr>
          <w:rFonts w:ascii="Bookman Old Style" w:hAnsi="Bookman Old Style" w:cs="Century Gothic"/>
          <w:color w:val="000000"/>
        </w:rPr>
        <w:t xml:space="preserve"> </w:t>
      </w:r>
      <w:r w:rsidRPr="00941684">
        <w:rPr>
          <w:rFonts w:ascii="Bookman Old Style" w:hAnsi="Bookman Old Style" w:cs="Century Gothic"/>
          <w:b/>
          <w:bCs/>
          <w:color w:val="000000"/>
        </w:rPr>
        <w:t>Hukuka ve Dürüstlük Kuralına Uygun Kişisel Veri İşleme Faaliyetlerinde Bulunma</w:t>
      </w:r>
    </w:p>
    <w:p w:rsidR="005F7264" w:rsidRDefault="005F7264" w:rsidP="005F7264">
      <w:pPr>
        <w:pStyle w:val="Standard"/>
        <w:jc w:val="both"/>
        <w:rPr>
          <w:rFonts w:ascii="Bookman Old Style" w:hAnsi="Bookman Old Style" w:cs="Century Gothic"/>
          <w:b/>
          <w:bCs/>
          <w:color w:val="000000"/>
        </w:rPr>
      </w:pPr>
    </w:p>
    <w:p w:rsidR="00941684" w:rsidRPr="00941684" w:rsidRDefault="00941684" w:rsidP="005F7264">
      <w:pPr>
        <w:pStyle w:val="Standard"/>
        <w:jc w:val="both"/>
        <w:rPr>
          <w:rFonts w:ascii="Bookman Old Style" w:hAnsi="Bookman Old Style" w:cs="Century Gothic"/>
          <w:color w:val="000000"/>
        </w:rPr>
      </w:pPr>
      <w:r w:rsidRPr="00941684">
        <w:rPr>
          <w:rFonts w:ascii="Bookman Old Style" w:hAnsi="Bookman Old Style" w:cs="Century Gothic"/>
          <w:color w:val="000000"/>
        </w:rPr>
        <w:t>Şirketimizde, kişisel verilerin işlenmesi süreçleri, hukuki düzenlemelere ve dürüstlük kurallarına uygun bir şekilde yürütülmektedir. Bu kapsamda Şirketimiz, sadece gerektiği kadar kişisel veriyi, veri işleme amaçlarına uygun düşecek seviyede işlemektedir.</w:t>
      </w:r>
    </w:p>
    <w:p w:rsidR="00941684" w:rsidRDefault="00941684" w:rsidP="00941684">
      <w:pPr>
        <w:pStyle w:val="Standard"/>
        <w:jc w:val="both"/>
        <w:rPr>
          <w:rFonts w:ascii="Bookman Old Style" w:hAnsi="Bookman Old Style" w:cs="Century Gothic"/>
          <w:b/>
          <w:bCs/>
          <w:color w:val="000000"/>
        </w:rPr>
      </w:pPr>
    </w:p>
    <w:p w:rsidR="00941684" w:rsidRDefault="00941684" w:rsidP="00941684">
      <w:pPr>
        <w:pStyle w:val="Standard"/>
        <w:jc w:val="both"/>
        <w:rPr>
          <w:rFonts w:ascii="Bookman Old Style" w:hAnsi="Bookman Old Style" w:cs="Century Gothic"/>
          <w:b/>
          <w:bCs/>
          <w:color w:val="000000"/>
        </w:rPr>
      </w:pPr>
      <w:r w:rsidRPr="00941684">
        <w:rPr>
          <w:rFonts w:ascii="Bookman Old Style" w:hAnsi="Bookman Old Style" w:cs="Century Gothic"/>
          <w:b/>
          <w:bCs/>
          <w:color w:val="000000"/>
        </w:rPr>
        <w:t>-2.1.</w:t>
      </w:r>
      <w:r>
        <w:rPr>
          <w:rFonts w:ascii="Bookman Old Style" w:hAnsi="Bookman Old Style" w:cs="Century Gothic"/>
          <w:b/>
          <w:bCs/>
          <w:color w:val="000000"/>
        </w:rPr>
        <w:t>2</w:t>
      </w:r>
      <w:r w:rsidRPr="00941684">
        <w:rPr>
          <w:rFonts w:ascii="Bookman Old Style" w:hAnsi="Bookman Old Style" w:cs="Century Gothic"/>
          <w:b/>
          <w:bCs/>
          <w:color w:val="000000"/>
        </w:rPr>
        <w:t>-</w:t>
      </w:r>
      <w:r w:rsidRPr="00941684">
        <w:rPr>
          <w:rFonts w:ascii="Bookman Old Style" w:hAnsi="Bookman Old Style" w:cs="Century Gothic"/>
          <w:color w:val="000000"/>
        </w:rPr>
        <w:t xml:space="preserve"> </w:t>
      </w:r>
      <w:r w:rsidRPr="00941684">
        <w:rPr>
          <w:rFonts w:ascii="Bookman Old Style" w:hAnsi="Bookman Old Style" w:cs="Century Gothic"/>
          <w:b/>
          <w:bCs/>
          <w:color w:val="000000"/>
        </w:rPr>
        <w:t>Kişisel Verilerin Doğru ve Gerektiğinde Güncel Olmasını Sağlama</w:t>
      </w:r>
    </w:p>
    <w:p w:rsidR="005F7264" w:rsidRDefault="005F7264" w:rsidP="005F7264">
      <w:pPr>
        <w:pStyle w:val="Standard"/>
        <w:jc w:val="both"/>
        <w:rPr>
          <w:rFonts w:ascii="Bookman Old Style" w:hAnsi="Bookman Old Style" w:cs="Century Gothic"/>
          <w:b/>
          <w:bCs/>
          <w:color w:val="000000"/>
        </w:rPr>
      </w:pPr>
    </w:p>
    <w:p w:rsidR="00941684" w:rsidRPr="00941684" w:rsidRDefault="00941684" w:rsidP="005F7264">
      <w:pPr>
        <w:pStyle w:val="Standard"/>
        <w:jc w:val="both"/>
        <w:rPr>
          <w:rFonts w:ascii="Bookman Old Style" w:hAnsi="Bookman Old Style" w:cs="Century Gothic"/>
          <w:color w:val="000000"/>
        </w:rPr>
      </w:pPr>
      <w:r w:rsidRPr="00941684">
        <w:rPr>
          <w:rFonts w:ascii="Bookman Old Style" w:hAnsi="Bookman Old Style" w:cs="Century Gothic"/>
          <w:color w:val="000000"/>
        </w:rPr>
        <w:t>Şirketimiz, kişisel veri sahiplerinin temel haklarını ve kendi meşru menfaatlerini dikkate alarak kişisel verilerin güncel ve doğru olmasını sağlamak amacıyla gerekli tedbirleri almaktadır.</w:t>
      </w:r>
    </w:p>
    <w:p w:rsidR="00941684" w:rsidRDefault="00941684" w:rsidP="00941684">
      <w:pPr>
        <w:pStyle w:val="Standard"/>
        <w:jc w:val="both"/>
        <w:rPr>
          <w:rFonts w:ascii="Bookman Old Style" w:hAnsi="Bookman Old Style" w:cs="Century Gothic"/>
          <w:color w:val="000000"/>
        </w:rPr>
      </w:pPr>
    </w:p>
    <w:p w:rsidR="00941684" w:rsidRDefault="00941684" w:rsidP="00941684">
      <w:pPr>
        <w:pStyle w:val="Standard"/>
        <w:jc w:val="both"/>
        <w:rPr>
          <w:rFonts w:ascii="Bookman Old Style" w:hAnsi="Bookman Old Style" w:cs="Century Gothic"/>
          <w:b/>
          <w:bCs/>
          <w:color w:val="000000"/>
        </w:rPr>
      </w:pPr>
      <w:r w:rsidRPr="00941684">
        <w:rPr>
          <w:rFonts w:ascii="Bookman Old Style" w:hAnsi="Bookman Old Style" w:cs="Century Gothic"/>
          <w:b/>
          <w:bCs/>
          <w:color w:val="000000"/>
        </w:rPr>
        <w:t>-2.1.</w:t>
      </w:r>
      <w:r>
        <w:rPr>
          <w:rFonts w:ascii="Bookman Old Style" w:hAnsi="Bookman Old Style" w:cs="Century Gothic"/>
          <w:b/>
          <w:bCs/>
          <w:color w:val="000000"/>
        </w:rPr>
        <w:t>3</w:t>
      </w:r>
      <w:r w:rsidRPr="00941684">
        <w:rPr>
          <w:rFonts w:ascii="Bookman Old Style" w:hAnsi="Bookman Old Style" w:cs="Century Gothic"/>
          <w:b/>
          <w:bCs/>
          <w:color w:val="000000"/>
        </w:rPr>
        <w:t>-</w:t>
      </w:r>
      <w:r>
        <w:rPr>
          <w:rFonts w:ascii="Bookman Old Style" w:hAnsi="Bookman Old Style" w:cs="Century Gothic"/>
          <w:color w:val="000000"/>
        </w:rPr>
        <w:t xml:space="preserve"> </w:t>
      </w:r>
      <w:r w:rsidRPr="00941684">
        <w:rPr>
          <w:rFonts w:ascii="Bookman Old Style" w:hAnsi="Bookman Old Style" w:cs="Century Gothic"/>
          <w:b/>
          <w:bCs/>
          <w:color w:val="000000"/>
        </w:rPr>
        <w:t>Belirli, Açık ve Meşru Amaçlarla İşleme</w:t>
      </w:r>
    </w:p>
    <w:p w:rsidR="005F7264" w:rsidRDefault="005F7264" w:rsidP="005F7264">
      <w:pPr>
        <w:pStyle w:val="Standard"/>
        <w:jc w:val="both"/>
        <w:rPr>
          <w:rFonts w:ascii="Bookman Old Style" w:hAnsi="Bookman Old Style" w:cs="Century Gothic"/>
          <w:b/>
          <w:bCs/>
          <w:color w:val="000000"/>
        </w:rPr>
      </w:pPr>
    </w:p>
    <w:p w:rsidR="00941684" w:rsidRDefault="00941684" w:rsidP="005F7264">
      <w:pPr>
        <w:pStyle w:val="Standard"/>
        <w:jc w:val="both"/>
        <w:rPr>
          <w:rFonts w:ascii="Bookman Old Style" w:hAnsi="Bookman Old Style" w:cs="Century Gothic"/>
          <w:color w:val="000000"/>
        </w:rPr>
      </w:pPr>
      <w:r w:rsidRPr="00941684">
        <w:rPr>
          <w:rFonts w:ascii="Bookman Old Style" w:hAnsi="Bookman Old Style" w:cs="Century Gothic"/>
          <w:color w:val="000000"/>
        </w:rPr>
        <w:t>Şirketimiz tarafından kişisel verilerin hangi amaçla işleneceği henüz kişisel veri işleme faaliyeti başlamadan ortaya konulmaktadır.</w:t>
      </w:r>
    </w:p>
    <w:p w:rsidR="005F7264" w:rsidRPr="00941684" w:rsidRDefault="005F7264" w:rsidP="005F7264">
      <w:pPr>
        <w:pStyle w:val="Standard"/>
        <w:jc w:val="both"/>
        <w:rPr>
          <w:rFonts w:ascii="Bookman Old Style" w:hAnsi="Bookman Old Style" w:cs="Century Gothic"/>
          <w:color w:val="000000"/>
        </w:rPr>
      </w:pPr>
    </w:p>
    <w:p w:rsidR="00941684" w:rsidRDefault="00941684" w:rsidP="00941684">
      <w:pPr>
        <w:pStyle w:val="Standard"/>
        <w:jc w:val="both"/>
        <w:rPr>
          <w:rFonts w:ascii="Bookman Old Style" w:hAnsi="Bookman Old Style" w:cs="Century Gothic"/>
          <w:b/>
          <w:bCs/>
          <w:color w:val="000000"/>
        </w:rPr>
      </w:pPr>
      <w:r w:rsidRPr="00941684">
        <w:rPr>
          <w:rFonts w:ascii="Bookman Old Style" w:hAnsi="Bookman Old Style" w:cs="Century Gothic"/>
          <w:b/>
          <w:bCs/>
          <w:color w:val="000000"/>
        </w:rPr>
        <w:t>-2.1.</w:t>
      </w:r>
      <w:r>
        <w:rPr>
          <w:rFonts w:ascii="Bookman Old Style" w:hAnsi="Bookman Old Style" w:cs="Century Gothic"/>
          <w:b/>
          <w:bCs/>
          <w:color w:val="000000"/>
        </w:rPr>
        <w:t>4</w:t>
      </w:r>
      <w:r w:rsidRPr="00941684">
        <w:rPr>
          <w:rFonts w:ascii="Bookman Old Style" w:hAnsi="Bookman Old Style" w:cs="Century Gothic"/>
          <w:b/>
          <w:bCs/>
          <w:color w:val="000000"/>
        </w:rPr>
        <w:t>-</w:t>
      </w:r>
      <w:r>
        <w:rPr>
          <w:rFonts w:ascii="Bookman Old Style" w:hAnsi="Bookman Old Style" w:cs="Century Gothic"/>
          <w:color w:val="000000"/>
        </w:rPr>
        <w:t xml:space="preserve"> </w:t>
      </w:r>
      <w:r w:rsidRPr="00941684">
        <w:rPr>
          <w:rFonts w:ascii="Bookman Old Style" w:hAnsi="Bookman Old Style" w:cs="Century Gothic"/>
          <w:b/>
          <w:bCs/>
          <w:color w:val="000000"/>
        </w:rPr>
        <w:t>İşlendikleri Amaçla Bağlantılı, Sınırlı ve Ölçülü Olma</w:t>
      </w:r>
    </w:p>
    <w:p w:rsidR="005F7264" w:rsidRDefault="005F7264" w:rsidP="005F7264">
      <w:pPr>
        <w:pStyle w:val="Standard"/>
        <w:jc w:val="both"/>
        <w:rPr>
          <w:rFonts w:ascii="Bookman Old Style" w:hAnsi="Bookman Old Style" w:cs="Century Gothic"/>
          <w:b/>
          <w:bCs/>
          <w:color w:val="000000"/>
        </w:rPr>
      </w:pPr>
    </w:p>
    <w:p w:rsidR="00941684" w:rsidRPr="00941684" w:rsidRDefault="00941684" w:rsidP="005F7264">
      <w:pPr>
        <w:pStyle w:val="Standard"/>
        <w:jc w:val="both"/>
        <w:rPr>
          <w:rFonts w:ascii="Bookman Old Style" w:hAnsi="Bookman Old Style" w:cs="Century Gothic"/>
          <w:color w:val="000000"/>
        </w:rPr>
      </w:pPr>
      <w:r w:rsidRPr="00941684">
        <w:rPr>
          <w:rFonts w:ascii="Bookman Old Style" w:hAnsi="Bookman Old Style" w:cs="Century Gothic"/>
          <w:color w:val="000000"/>
        </w:rPr>
        <w:t xml:space="preserve">Şirketimiz, kişisel veri niteliğindeki </w:t>
      </w:r>
      <w:proofErr w:type="gramStart"/>
      <w:r w:rsidRPr="00941684">
        <w:rPr>
          <w:rFonts w:ascii="Bookman Old Style" w:hAnsi="Bookman Old Style" w:cs="Century Gothic"/>
          <w:color w:val="000000"/>
        </w:rPr>
        <w:t>datayı</w:t>
      </w:r>
      <w:proofErr w:type="gramEnd"/>
      <w:r w:rsidRPr="00941684">
        <w:rPr>
          <w:rFonts w:ascii="Bookman Old Style" w:hAnsi="Bookman Old Style" w:cs="Century Gothic"/>
          <w:color w:val="000000"/>
        </w:rPr>
        <w:t xml:space="preserve">, yürütmekte olduğu faaliyetlerin getirmiş olduğu gereklilikler bağlamında işin gerektirdiği kadar ve ilgili yasal </w:t>
      </w:r>
      <w:r w:rsidRPr="00941684">
        <w:rPr>
          <w:rFonts w:ascii="Bookman Old Style" w:hAnsi="Bookman Old Style" w:cs="Century Gothic"/>
          <w:color w:val="000000"/>
        </w:rPr>
        <w:lastRenderedPageBreak/>
        <w:t>düzenlemeler kapsam ve doğrultusunda işlemekte olup ilgisiz veya gerek duyulmayan kişisel verilerin işlenmesinden kaçınılmaktadır.</w:t>
      </w:r>
    </w:p>
    <w:p w:rsidR="00941684" w:rsidRDefault="00941684" w:rsidP="00941684">
      <w:pPr>
        <w:pStyle w:val="Standard"/>
        <w:jc w:val="both"/>
        <w:rPr>
          <w:rFonts w:ascii="Bookman Old Style" w:hAnsi="Bookman Old Style" w:cs="Century Gothic"/>
          <w:b/>
          <w:bCs/>
          <w:color w:val="000000"/>
        </w:rPr>
      </w:pPr>
    </w:p>
    <w:p w:rsidR="00941684" w:rsidRPr="00941684" w:rsidRDefault="00941684" w:rsidP="00941684">
      <w:pPr>
        <w:pStyle w:val="Standard"/>
        <w:jc w:val="both"/>
        <w:rPr>
          <w:rFonts w:ascii="Bookman Old Style" w:hAnsi="Bookman Old Style" w:cs="Century Gothic"/>
          <w:b/>
          <w:bCs/>
          <w:color w:val="000000"/>
        </w:rPr>
      </w:pPr>
      <w:r w:rsidRPr="00941684">
        <w:rPr>
          <w:rFonts w:ascii="Bookman Old Style" w:hAnsi="Bookman Old Style" w:cs="Century Gothic"/>
          <w:b/>
          <w:bCs/>
          <w:color w:val="000000"/>
        </w:rPr>
        <w:t>-2.1.</w:t>
      </w:r>
      <w:r>
        <w:rPr>
          <w:rFonts w:ascii="Bookman Old Style" w:hAnsi="Bookman Old Style" w:cs="Century Gothic"/>
          <w:b/>
          <w:bCs/>
          <w:color w:val="000000"/>
        </w:rPr>
        <w:t>5</w:t>
      </w:r>
      <w:r w:rsidRPr="00941684">
        <w:rPr>
          <w:rFonts w:ascii="Bookman Old Style" w:hAnsi="Bookman Old Style" w:cs="Century Gothic"/>
          <w:b/>
          <w:bCs/>
          <w:color w:val="000000"/>
        </w:rPr>
        <w:t>-</w:t>
      </w:r>
      <w:r>
        <w:rPr>
          <w:rFonts w:ascii="Bookman Old Style" w:hAnsi="Bookman Old Style" w:cs="Century Gothic"/>
          <w:color w:val="000000"/>
        </w:rPr>
        <w:t xml:space="preserve"> </w:t>
      </w:r>
      <w:r w:rsidRPr="00941684">
        <w:rPr>
          <w:rFonts w:ascii="Bookman Old Style" w:hAnsi="Bookman Old Style" w:cs="Century Gothic"/>
          <w:b/>
          <w:bCs/>
          <w:color w:val="000000"/>
        </w:rPr>
        <w:t>İlgili Mevzuatta Öngörülen veya İşlendikleri Amaç İçin Gerekli Olan Süre Kadar Muhafaza Etme</w:t>
      </w:r>
    </w:p>
    <w:p w:rsidR="005F7264" w:rsidRDefault="005F7264" w:rsidP="005F7264">
      <w:pPr>
        <w:pStyle w:val="Standard"/>
        <w:jc w:val="both"/>
        <w:rPr>
          <w:rFonts w:ascii="Bookman Old Style" w:hAnsi="Bookman Old Style" w:cs="Century Gothic"/>
          <w:b/>
          <w:bCs/>
          <w:color w:val="000000"/>
        </w:rPr>
      </w:pPr>
    </w:p>
    <w:p w:rsidR="00941684" w:rsidRPr="00941684" w:rsidRDefault="00941684" w:rsidP="005F7264">
      <w:pPr>
        <w:pStyle w:val="Standard"/>
        <w:jc w:val="both"/>
        <w:rPr>
          <w:rFonts w:ascii="Bookman Old Style" w:hAnsi="Bookman Old Style" w:cs="Century Gothic"/>
          <w:color w:val="000000"/>
        </w:rPr>
      </w:pPr>
      <w:r w:rsidRPr="00941684">
        <w:rPr>
          <w:rFonts w:ascii="Bookman Old Style" w:hAnsi="Bookman Old Style" w:cs="Century Gothic"/>
          <w:color w:val="000000"/>
        </w:rPr>
        <w:t>Şirketimiz kişisel verileri yalnızca ilgili mevzuatta öngörülen süreler ile veya işlendikleri amaç ile sınırlı olarak muhafaza etmektedir. Bu kapsamda, ilgili mevzuatta kişisel verilerin saklanması için bir süre belirlenmişse bu süreye uygun davranılmaktadır. Bir süre belirlenmemişse, kişisel veriler işlendikleri amaç için gerekli olan süre kadar muhafaza edilmektedir. Sürenin bitimi veya işlenmesini gerektiren sebeplerin ortadan kalkması halinde kişisel veriler Şirketimiz tarafından silinmekte, yok edilmekte veya anonim hale getirilmektedir. Gelecekte kullanma ihtimali ile Şirketimiz tarafından kişisel veriler saklanmamaktadır. Bu konu ile ilgili ayrıntılı bilgiye, bu politikanın 7. bölümünde yer verilmiştir.</w:t>
      </w:r>
    </w:p>
    <w:p w:rsidR="00DC7EF0" w:rsidRPr="00EC6A0F" w:rsidRDefault="00DC7EF0" w:rsidP="00DC7EF0">
      <w:pPr>
        <w:pStyle w:val="Standard"/>
        <w:rPr>
          <w:rFonts w:ascii="Bookman Old Style" w:hAnsi="Bookman Old Style" w:cs="Century Gothic"/>
          <w:color w:val="000000"/>
        </w:rPr>
      </w:pPr>
    </w:p>
    <w:p w:rsidR="00941684" w:rsidRPr="00941684" w:rsidRDefault="00DC7EF0" w:rsidP="00941684">
      <w:pPr>
        <w:pStyle w:val="Standard"/>
        <w:jc w:val="both"/>
        <w:rPr>
          <w:rFonts w:ascii="Bookman Old Style" w:hAnsi="Bookman Old Style" w:cs="Century Gothic"/>
          <w:b/>
          <w:bCs/>
        </w:rPr>
      </w:pPr>
      <w:r>
        <w:rPr>
          <w:rFonts w:ascii="Bookman Old Style" w:hAnsi="Bookman Old Style" w:cs="Century Gothic"/>
          <w:b/>
          <w:bCs/>
        </w:rPr>
        <w:t xml:space="preserve">-2.2- </w:t>
      </w:r>
      <w:r w:rsidR="00941684" w:rsidRPr="00941684">
        <w:rPr>
          <w:rFonts w:ascii="Bookman Old Style" w:hAnsi="Bookman Old Style" w:cs="Century Gothic"/>
          <w:b/>
          <w:bCs/>
        </w:rPr>
        <w:t>KİŞİSEL VERİLERİN, KVKK’NUN 5. MADDESİNDE BELİRTİLEN KİŞİSEL VERİ İŞLEME ŞARTLARINDAN BİR VEYA BİRKAÇINA DAYALI VE BU ŞARTLARLA SINIRLI OLARAK İŞLEME</w:t>
      </w:r>
    </w:p>
    <w:p w:rsidR="005F7264" w:rsidRDefault="005F7264" w:rsidP="005F7264">
      <w:pPr>
        <w:pStyle w:val="Standard"/>
        <w:jc w:val="both"/>
        <w:rPr>
          <w:rFonts w:ascii="Bookman Old Style" w:hAnsi="Bookman Old Style" w:cs="Century Gothic"/>
          <w:b/>
          <w:bCs/>
        </w:rPr>
      </w:pPr>
    </w:p>
    <w:p w:rsidR="00941684" w:rsidRPr="00941684" w:rsidRDefault="00941684" w:rsidP="005F7264">
      <w:pPr>
        <w:pStyle w:val="Standard"/>
        <w:jc w:val="both"/>
        <w:rPr>
          <w:rFonts w:ascii="Bookman Old Style" w:hAnsi="Bookman Old Style" w:cs="Century Gothic"/>
        </w:rPr>
      </w:pPr>
      <w:r w:rsidRPr="00941684">
        <w:rPr>
          <w:rFonts w:ascii="Bookman Old Style" w:hAnsi="Bookman Old Style" w:cs="Century Gothic"/>
        </w:rPr>
        <w:t>Kişisel veriler ancak kanunda öngörülen hallerde veya kişinin açık rızasıyla işlenebilecektir. Şirketimiz, bu doğrultuda, kişisel verileri, ancak kanunda öngörülen hallerde veya kişinin açık rızasıyla işlemektedir.</w:t>
      </w:r>
    </w:p>
    <w:p w:rsidR="00941684" w:rsidRPr="00941684" w:rsidRDefault="00941684" w:rsidP="00941684">
      <w:pPr>
        <w:pStyle w:val="Standard"/>
        <w:ind w:firstLine="708"/>
        <w:rPr>
          <w:rFonts w:ascii="Bookman Old Style" w:hAnsi="Bookman Old Style" w:cs="Century Gothic"/>
        </w:rPr>
      </w:pPr>
      <w:r w:rsidRPr="00941684">
        <w:rPr>
          <w:rFonts w:ascii="Bookman Old Style" w:hAnsi="Bookman Old Style" w:cs="Century Gothic"/>
        </w:rPr>
        <w:t> </w:t>
      </w:r>
    </w:p>
    <w:p w:rsidR="00DC7EF0" w:rsidRDefault="00941684" w:rsidP="005F7264">
      <w:pPr>
        <w:pStyle w:val="Standard"/>
        <w:jc w:val="both"/>
        <w:rPr>
          <w:rFonts w:ascii="Bookman Old Style" w:hAnsi="Bookman Old Style" w:cs="Century Gothic"/>
        </w:rPr>
      </w:pPr>
      <w:r w:rsidRPr="00941684">
        <w:rPr>
          <w:rFonts w:ascii="Bookman Old Style" w:hAnsi="Bookman Old Style" w:cs="Century Gothic"/>
        </w:rPr>
        <w:t>Açık rıza dışında, aşağıda yazan diğer şartlardan birinin varlığı durumunda da kişisel veriler işlenebilir;</w:t>
      </w:r>
    </w:p>
    <w:p w:rsidR="00941684" w:rsidRPr="00EC6A0F" w:rsidRDefault="00941684" w:rsidP="00941684">
      <w:pPr>
        <w:pStyle w:val="Standard"/>
        <w:ind w:firstLine="708"/>
        <w:jc w:val="both"/>
      </w:pPr>
    </w:p>
    <w:p w:rsidR="00E8599C" w:rsidRDefault="00DC7EF0" w:rsidP="00E8599C">
      <w:pPr>
        <w:pStyle w:val="Standard"/>
        <w:rPr>
          <w:rFonts w:ascii="Bookman Old Style" w:hAnsi="Bookman Old Style" w:cs="Century Gothic"/>
          <w:b/>
          <w:bCs/>
        </w:rPr>
      </w:pPr>
      <w:r>
        <w:rPr>
          <w:rFonts w:ascii="Bookman Old Style" w:hAnsi="Bookman Old Style" w:cs="Century Gothic"/>
          <w:b/>
          <w:bCs/>
        </w:rPr>
        <w:t>-2.</w:t>
      </w:r>
      <w:r w:rsidR="00941684">
        <w:rPr>
          <w:rFonts w:ascii="Bookman Old Style" w:hAnsi="Bookman Old Style" w:cs="Century Gothic"/>
          <w:b/>
          <w:bCs/>
        </w:rPr>
        <w:t>2.1</w:t>
      </w:r>
      <w:r>
        <w:rPr>
          <w:rFonts w:ascii="Bookman Old Style" w:hAnsi="Bookman Old Style" w:cs="Century Gothic"/>
          <w:b/>
          <w:bCs/>
        </w:rPr>
        <w:t xml:space="preserve">- </w:t>
      </w:r>
      <w:r w:rsidR="00E8599C" w:rsidRPr="00E8599C">
        <w:rPr>
          <w:rFonts w:ascii="Bookman Old Style" w:hAnsi="Bookman Old Style" w:cs="Century Gothic"/>
          <w:b/>
          <w:bCs/>
        </w:rPr>
        <w:t>Kişisel Veri Sahibinin Açık Rızasının Bulunması</w:t>
      </w:r>
    </w:p>
    <w:p w:rsidR="00E8599C" w:rsidRDefault="00E8599C" w:rsidP="00E8599C">
      <w:pPr>
        <w:pStyle w:val="Standard"/>
        <w:rPr>
          <w:rFonts w:ascii="Bookman Old Style" w:hAnsi="Bookman Old Style" w:cs="Century Gothic"/>
          <w:b/>
          <w:bCs/>
        </w:rPr>
      </w:pPr>
    </w:p>
    <w:p w:rsidR="00E8599C" w:rsidRDefault="00E8599C" w:rsidP="005F7264">
      <w:pPr>
        <w:pStyle w:val="Standard"/>
        <w:jc w:val="both"/>
        <w:rPr>
          <w:rFonts w:ascii="Bookman Old Style" w:hAnsi="Bookman Old Style" w:cs="Century Gothic"/>
        </w:rPr>
      </w:pPr>
      <w:r w:rsidRPr="00E8599C">
        <w:rPr>
          <w:rFonts w:ascii="Bookman Old Style" w:hAnsi="Bookman Old Style" w:cs="Century Gothic"/>
        </w:rPr>
        <w:t>Kişisel verilerin işlenme şartlarından biri sahibinin açık rızasıdır. Kişisel veri sahibinin açık rızası belirli bir konuya ilişkin, bilgilendirilmeye dayalı olarak ve özgür iradeyle açıklanmalıdır.</w:t>
      </w:r>
    </w:p>
    <w:p w:rsidR="00941684" w:rsidRPr="00E8599C" w:rsidRDefault="00941684" w:rsidP="00E8599C">
      <w:pPr>
        <w:pStyle w:val="Standard"/>
        <w:jc w:val="both"/>
        <w:rPr>
          <w:rFonts w:ascii="Bookman Old Style" w:hAnsi="Bookman Old Style" w:cs="Century Gothic"/>
          <w:b/>
          <w:bCs/>
        </w:rPr>
      </w:pPr>
    </w:p>
    <w:p w:rsidR="00E8599C" w:rsidRDefault="00941684" w:rsidP="00E8599C">
      <w:pPr>
        <w:pStyle w:val="Standard"/>
        <w:rPr>
          <w:rFonts w:ascii="Bookman Old Style" w:hAnsi="Bookman Old Style" w:cs="Century Gothic"/>
          <w:b/>
          <w:bCs/>
        </w:rPr>
      </w:pPr>
      <w:r>
        <w:rPr>
          <w:rFonts w:ascii="Bookman Old Style" w:hAnsi="Bookman Old Style" w:cs="Century Gothic"/>
          <w:b/>
          <w:bCs/>
        </w:rPr>
        <w:t>-2.2.</w:t>
      </w:r>
      <w:r w:rsidR="00E8599C">
        <w:rPr>
          <w:rFonts w:ascii="Bookman Old Style" w:hAnsi="Bookman Old Style" w:cs="Century Gothic"/>
          <w:b/>
          <w:bCs/>
        </w:rPr>
        <w:t>2</w:t>
      </w:r>
      <w:r>
        <w:rPr>
          <w:rFonts w:ascii="Bookman Old Style" w:hAnsi="Bookman Old Style" w:cs="Century Gothic"/>
          <w:b/>
          <w:bCs/>
        </w:rPr>
        <w:t xml:space="preserve">- </w:t>
      </w:r>
      <w:r w:rsidR="00E8599C" w:rsidRPr="00E8599C">
        <w:rPr>
          <w:rFonts w:ascii="Bookman Old Style" w:hAnsi="Bookman Old Style" w:cs="Century Gothic"/>
          <w:b/>
          <w:bCs/>
        </w:rPr>
        <w:t>Kanunlarda Açıkça Öngörülmesi</w:t>
      </w:r>
    </w:p>
    <w:p w:rsidR="005F7264" w:rsidRDefault="005F7264" w:rsidP="005F7264">
      <w:pPr>
        <w:pStyle w:val="Standard"/>
        <w:rPr>
          <w:rFonts w:ascii="Bookman Old Style" w:hAnsi="Bookman Old Style" w:cs="Century Gothic"/>
          <w:b/>
          <w:bCs/>
        </w:rPr>
      </w:pPr>
    </w:p>
    <w:p w:rsidR="00E8599C" w:rsidRDefault="00E8599C" w:rsidP="005F7264">
      <w:pPr>
        <w:pStyle w:val="Standard"/>
        <w:rPr>
          <w:rFonts w:ascii="Bookman Old Style" w:hAnsi="Bookman Old Style" w:cs="Century Gothic"/>
        </w:rPr>
      </w:pPr>
      <w:r w:rsidRPr="00E8599C">
        <w:rPr>
          <w:rFonts w:ascii="Bookman Old Style" w:hAnsi="Bookman Old Style" w:cs="Century Gothic"/>
        </w:rPr>
        <w:t>Veri sahibinin kişisel verileri, kanunda açıkça öngörülmesi halinde hukuka uygun olarak işlenebilecektir.</w:t>
      </w:r>
    </w:p>
    <w:p w:rsidR="00941684" w:rsidRDefault="00941684" w:rsidP="00941684">
      <w:pPr>
        <w:pStyle w:val="Standard"/>
        <w:rPr>
          <w:rFonts w:ascii="Bookman Old Style" w:hAnsi="Bookman Old Style" w:cs="Century Gothic"/>
        </w:rPr>
      </w:pPr>
    </w:p>
    <w:p w:rsidR="00E8599C" w:rsidRDefault="00941684" w:rsidP="00E8599C">
      <w:pPr>
        <w:pStyle w:val="Standard"/>
        <w:rPr>
          <w:rFonts w:ascii="Bookman Old Style" w:hAnsi="Bookman Old Style" w:cs="Century Gothic"/>
          <w:b/>
          <w:bCs/>
        </w:rPr>
      </w:pPr>
      <w:r>
        <w:rPr>
          <w:rFonts w:ascii="Bookman Old Style" w:hAnsi="Bookman Old Style" w:cs="Century Gothic"/>
          <w:b/>
          <w:bCs/>
        </w:rPr>
        <w:t>-2.2.</w:t>
      </w:r>
      <w:r w:rsidR="00E8599C">
        <w:rPr>
          <w:rFonts w:ascii="Bookman Old Style" w:hAnsi="Bookman Old Style" w:cs="Century Gothic"/>
          <w:b/>
          <w:bCs/>
        </w:rPr>
        <w:t>3</w:t>
      </w:r>
      <w:r>
        <w:rPr>
          <w:rFonts w:ascii="Bookman Old Style" w:hAnsi="Bookman Old Style" w:cs="Century Gothic"/>
          <w:b/>
          <w:bCs/>
        </w:rPr>
        <w:t xml:space="preserve">- </w:t>
      </w:r>
      <w:r w:rsidR="00E8599C" w:rsidRPr="00E8599C">
        <w:rPr>
          <w:rFonts w:ascii="Bookman Old Style" w:hAnsi="Bookman Old Style" w:cs="Century Gothic"/>
          <w:b/>
          <w:bCs/>
        </w:rPr>
        <w:t>Fiili İmkânsızlık Sebebiyle İlgilinin Açık Rızasının Alınamaması</w:t>
      </w:r>
    </w:p>
    <w:p w:rsidR="005F7264" w:rsidRDefault="005F7264" w:rsidP="005F7264">
      <w:pPr>
        <w:pStyle w:val="Standard"/>
        <w:jc w:val="both"/>
        <w:rPr>
          <w:rFonts w:ascii="Bookman Old Style" w:hAnsi="Bookman Old Style" w:cs="Century Gothic"/>
          <w:b/>
          <w:bCs/>
        </w:rPr>
      </w:pPr>
    </w:p>
    <w:p w:rsidR="00E8599C" w:rsidRPr="00E8599C" w:rsidRDefault="00E8599C" w:rsidP="005F7264">
      <w:pPr>
        <w:pStyle w:val="Standard"/>
        <w:jc w:val="both"/>
        <w:rPr>
          <w:rFonts w:ascii="Bookman Old Style" w:hAnsi="Bookman Old Style" w:cs="Century Gothic"/>
        </w:rPr>
      </w:pPr>
      <w:r w:rsidRPr="00E8599C">
        <w:rPr>
          <w:rFonts w:ascii="Bookman Old Style" w:hAnsi="Bookman Old Style" w:cs="Century Gothic"/>
        </w:rPr>
        <w:t>Fiili imkânsızlık nedeniyle rızasını açıklayamayacak durumda olan veya rızasına geçerlilik tanınamayacak olan kişinin kendisinin ya da başka bir kişinin hayatı veya beden bütünlüğünü korumak için kişisel verisinin işlenmesinin zorunlu olması halinde veri sahibinin kişisel verileri işlenebilecektir.</w:t>
      </w:r>
    </w:p>
    <w:p w:rsidR="00941684" w:rsidRDefault="00941684" w:rsidP="00941684">
      <w:pPr>
        <w:pStyle w:val="Standard"/>
        <w:rPr>
          <w:rFonts w:ascii="Bookman Old Style" w:hAnsi="Bookman Old Style" w:cs="Century Gothic"/>
        </w:rPr>
      </w:pPr>
    </w:p>
    <w:p w:rsidR="00E8599C" w:rsidRDefault="00941684" w:rsidP="00E8599C">
      <w:pPr>
        <w:pStyle w:val="Standard"/>
        <w:rPr>
          <w:rFonts w:ascii="Bookman Old Style" w:hAnsi="Bookman Old Style" w:cs="Century Gothic"/>
          <w:b/>
          <w:bCs/>
        </w:rPr>
      </w:pPr>
      <w:r>
        <w:rPr>
          <w:rFonts w:ascii="Bookman Old Style" w:hAnsi="Bookman Old Style" w:cs="Century Gothic"/>
          <w:b/>
          <w:bCs/>
        </w:rPr>
        <w:t>-2.2.</w:t>
      </w:r>
      <w:r w:rsidR="00E8599C">
        <w:rPr>
          <w:rFonts w:ascii="Bookman Old Style" w:hAnsi="Bookman Old Style" w:cs="Century Gothic"/>
          <w:b/>
          <w:bCs/>
        </w:rPr>
        <w:t>4</w:t>
      </w:r>
      <w:r>
        <w:rPr>
          <w:rFonts w:ascii="Bookman Old Style" w:hAnsi="Bookman Old Style" w:cs="Century Gothic"/>
          <w:b/>
          <w:bCs/>
        </w:rPr>
        <w:t xml:space="preserve">- </w:t>
      </w:r>
      <w:r w:rsidR="00E8599C" w:rsidRPr="00E8599C">
        <w:rPr>
          <w:rFonts w:ascii="Bookman Old Style" w:hAnsi="Bookman Old Style" w:cs="Century Gothic"/>
          <w:b/>
          <w:bCs/>
        </w:rPr>
        <w:t>Sözleşmenin Kurulması veya İfasıyla Doğrudan İlgi Olması</w:t>
      </w:r>
    </w:p>
    <w:p w:rsidR="005F7264" w:rsidRDefault="005F7264" w:rsidP="005F7264">
      <w:pPr>
        <w:pStyle w:val="Standard"/>
        <w:jc w:val="both"/>
        <w:rPr>
          <w:rFonts w:ascii="Bookman Old Style" w:hAnsi="Bookman Old Style" w:cs="Century Gothic"/>
          <w:b/>
          <w:bCs/>
        </w:rPr>
      </w:pPr>
    </w:p>
    <w:p w:rsidR="00E8599C" w:rsidRPr="00E8599C" w:rsidRDefault="00E8599C" w:rsidP="005F7264">
      <w:pPr>
        <w:pStyle w:val="Standard"/>
        <w:jc w:val="both"/>
        <w:rPr>
          <w:rFonts w:ascii="Bookman Old Style" w:hAnsi="Bookman Old Style" w:cs="Century Gothic"/>
        </w:rPr>
      </w:pPr>
      <w:r w:rsidRPr="00E8599C">
        <w:rPr>
          <w:rFonts w:ascii="Bookman Old Style" w:hAnsi="Bookman Old Style" w:cs="Century Gothic"/>
        </w:rPr>
        <w:t>Bir sözleşmenin kurulması veya ifasıyla doğrudan doğruya ilgili olması kaydıyla, sözleşmenin taraflarına ait kişisel verilerin işlenmesinin gerekli olması halinde kişisel verilerin işlenmesi mümkündür.</w:t>
      </w:r>
    </w:p>
    <w:p w:rsidR="00E8599C" w:rsidRDefault="00E8599C" w:rsidP="00E8599C">
      <w:pPr>
        <w:pStyle w:val="Standard"/>
        <w:rPr>
          <w:rFonts w:ascii="Bookman Old Style" w:hAnsi="Bookman Old Style" w:cs="Century Gothic"/>
          <w:b/>
          <w:bCs/>
        </w:rPr>
      </w:pPr>
    </w:p>
    <w:p w:rsidR="00E8599C" w:rsidRDefault="00E8599C" w:rsidP="00E8599C">
      <w:pPr>
        <w:pStyle w:val="Standard"/>
        <w:rPr>
          <w:rFonts w:ascii="Bookman Old Style" w:hAnsi="Bookman Old Style" w:cs="Century Gothic"/>
          <w:b/>
          <w:bCs/>
        </w:rPr>
      </w:pPr>
      <w:r>
        <w:rPr>
          <w:rFonts w:ascii="Bookman Old Style" w:hAnsi="Bookman Old Style" w:cs="Century Gothic"/>
          <w:b/>
          <w:bCs/>
        </w:rPr>
        <w:t xml:space="preserve">-2.2.5- </w:t>
      </w:r>
      <w:r w:rsidRPr="00E8599C">
        <w:rPr>
          <w:rFonts w:ascii="Bookman Old Style" w:hAnsi="Bookman Old Style" w:cs="Century Gothic"/>
          <w:b/>
          <w:bCs/>
        </w:rPr>
        <w:t>Şirketin Hukuki Yükümlülüğünü Yerine Getirmesi</w:t>
      </w:r>
    </w:p>
    <w:p w:rsidR="005F7264" w:rsidRDefault="005F7264" w:rsidP="005F7264">
      <w:pPr>
        <w:pStyle w:val="Standard"/>
        <w:jc w:val="both"/>
        <w:rPr>
          <w:rFonts w:ascii="Bookman Old Style" w:hAnsi="Bookman Old Style" w:cs="Century Gothic"/>
          <w:b/>
          <w:bCs/>
        </w:rPr>
      </w:pPr>
    </w:p>
    <w:p w:rsidR="00E8599C" w:rsidRPr="005E700B" w:rsidRDefault="005E700B" w:rsidP="005F7264">
      <w:pPr>
        <w:pStyle w:val="Standard"/>
        <w:jc w:val="both"/>
        <w:rPr>
          <w:rFonts w:ascii="Bookman Old Style" w:hAnsi="Bookman Old Style" w:cs="Century Gothic"/>
        </w:rPr>
      </w:pPr>
      <w:r w:rsidRPr="005E700B">
        <w:rPr>
          <w:rFonts w:ascii="Bookman Old Style" w:hAnsi="Bookman Old Style" w:cs="Century Gothic"/>
        </w:rPr>
        <w:t>Şirketimizin veri sorumlusu olarak hukuki yükümlülüklerini yerine getirmesi için işlemenin zorunlu olması halinde veri sahibinin kişisel verileri işlenebilecektir.</w:t>
      </w:r>
    </w:p>
    <w:p w:rsidR="00E8599C" w:rsidRDefault="00E8599C" w:rsidP="00E8599C">
      <w:pPr>
        <w:pStyle w:val="Standard"/>
        <w:rPr>
          <w:rFonts w:ascii="Bookman Old Style" w:hAnsi="Bookman Old Style" w:cs="Century Gothic"/>
          <w:b/>
          <w:bCs/>
        </w:rPr>
      </w:pPr>
    </w:p>
    <w:p w:rsidR="00E8599C" w:rsidRDefault="00E8599C" w:rsidP="00E8599C">
      <w:pPr>
        <w:pStyle w:val="Standard"/>
        <w:rPr>
          <w:rFonts w:ascii="Bookman Old Style" w:hAnsi="Bookman Old Style" w:cs="Century Gothic"/>
          <w:b/>
          <w:bCs/>
        </w:rPr>
      </w:pPr>
      <w:r>
        <w:rPr>
          <w:rFonts w:ascii="Bookman Old Style" w:hAnsi="Bookman Old Style" w:cs="Century Gothic"/>
          <w:b/>
          <w:bCs/>
        </w:rPr>
        <w:t>-2.2.6- B</w:t>
      </w:r>
      <w:r w:rsidRPr="00E8599C">
        <w:rPr>
          <w:rFonts w:ascii="Bookman Old Style" w:hAnsi="Bookman Old Style" w:cs="Century Gothic"/>
          <w:b/>
          <w:bCs/>
        </w:rPr>
        <w:t>ir Hakkın Tesisi veya Korunması</w:t>
      </w:r>
      <w:r w:rsidR="005E700B">
        <w:rPr>
          <w:rFonts w:ascii="Bookman Old Style" w:hAnsi="Bookman Old Style" w:cs="Century Gothic"/>
          <w:b/>
          <w:bCs/>
        </w:rPr>
        <w:t xml:space="preserve"> </w:t>
      </w:r>
      <w:r w:rsidR="005E700B" w:rsidRPr="005E700B">
        <w:rPr>
          <w:rFonts w:ascii="Bookman Old Style" w:hAnsi="Bookman Old Style" w:cs="Century Gothic"/>
          <w:b/>
          <w:bCs/>
        </w:rPr>
        <w:t>için Veri İşlemenin Zorunlu Olması</w:t>
      </w:r>
    </w:p>
    <w:p w:rsidR="005F7264" w:rsidRDefault="005F7264" w:rsidP="005F7264">
      <w:pPr>
        <w:pStyle w:val="Standard"/>
        <w:jc w:val="both"/>
        <w:rPr>
          <w:rFonts w:ascii="Bookman Old Style" w:hAnsi="Bookman Old Style" w:cs="Century Gothic"/>
          <w:b/>
          <w:bCs/>
        </w:rPr>
      </w:pPr>
    </w:p>
    <w:p w:rsidR="005E700B" w:rsidRPr="005E700B" w:rsidRDefault="005E700B" w:rsidP="005F7264">
      <w:pPr>
        <w:pStyle w:val="Standard"/>
        <w:jc w:val="both"/>
        <w:rPr>
          <w:rFonts w:ascii="Bookman Old Style" w:hAnsi="Bookman Old Style" w:cs="Century Gothic"/>
        </w:rPr>
      </w:pPr>
      <w:r w:rsidRPr="005E700B">
        <w:rPr>
          <w:rFonts w:ascii="Bookman Old Style" w:hAnsi="Bookman Old Style" w:cs="Century Gothic"/>
        </w:rPr>
        <w:t>Bir hakkın tesisi, kullanılması veya korunması için veri işlemenin zorunlu olması halinde veri sahibinin kişisel verileri işlenebilecektir.</w:t>
      </w:r>
    </w:p>
    <w:p w:rsidR="00E8599C" w:rsidRDefault="00E8599C" w:rsidP="00E8599C">
      <w:pPr>
        <w:pStyle w:val="Standard"/>
        <w:rPr>
          <w:rFonts w:ascii="Bookman Old Style" w:hAnsi="Bookman Old Style" w:cs="Century Gothic"/>
          <w:b/>
          <w:bCs/>
        </w:rPr>
      </w:pPr>
    </w:p>
    <w:p w:rsidR="00E8599C" w:rsidRDefault="00E8599C" w:rsidP="00E8599C">
      <w:pPr>
        <w:pStyle w:val="Standard"/>
        <w:rPr>
          <w:rFonts w:ascii="Bookman Old Style" w:hAnsi="Bookman Old Style" w:cs="Century Gothic"/>
          <w:b/>
          <w:bCs/>
        </w:rPr>
      </w:pPr>
      <w:r>
        <w:rPr>
          <w:rFonts w:ascii="Bookman Old Style" w:hAnsi="Bookman Old Style" w:cs="Century Gothic"/>
          <w:b/>
          <w:bCs/>
        </w:rPr>
        <w:t>-2.2.7- Ş</w:t>
      </w:r>
      <w:r w:rsidRPr="00E8599C">
        <w:rPr>
          <w:rFonts w:ascii="Bookman Old Style" w:hAnsi="Bookman Old Style" w:cs="Century Gothic"/>
          <w:b/>
          <w:bCs/>
        </w:rPr>
        <w:t>irketimizin Meşru Menfaati için Veri İşlemenin Zorunlu Olması</w:t>
      </w:r>
    </w:p>
    <w:p w:rsidR="005F7264" w:rsidRDefault="005F7264" w:rsidP="005F7264">
      <w:pPr>
        <w:pStyle w:val="Standard"/>
        <w:jc w:val="both"/>
        <w:rPr>
          <w:rFonts w:ascii="Bookman Old Style" w:hAnsi="Bookman Old Style" w:cs="Century Gothic"/>
          <w:b/>
          <w:bCs/>
        </w:rPr>
      </w:pPr>
    </w:p>
    <w:p w:rsidR="005E700B" w:rsidRPr="005E700B" w:rsidRDefault="005E700B" w:rsidP="005F7264">
      <w:pPr>
        <w:pStyle w:val="Standard"/>
        <w:jc w:val="both"/>
        <w:rPr>
          <w:rFonts w:ascii="Bookman Old Style" w:hAnsi="Bookman Old Style" w:cs="Century Gothic"/>
        </w:rPr>
      </w:pPr>
      <w:r w:rsidRPr="005E700B">
        <w:rPr>
          <w:rFonts w:ascii="Bookman Old Style" w:hAnsi="Bookman Old Style" w:cs="Century Gothic"/>
        </w:rPr>
        <w:t>Kişisel veri sahibinin temel hak ve özgürlüklerine zarar vermemek kaydıyla Şirketimizin meşru menfaatleri için veri işlemesinin zorunlu olması halinde veri sahibinin kişisel verileri işlenebilecektir.</w:t>
      </w:r>
    </w:p>
    <w:p w:rsidR="005E700B" w:rsidRDefault="005E700B" w:rsidP="00E8599C">
      <w:pPr>
        <w:pStyle w:val="Standard"/>
        <w:rPr>
          <w:rFonts w:ascii="Bookman Old Style" w:hAnsi="Bookman Old Style" w:cs="Century Gothic"/>
          <w:b/>
          <w:bCs/>
        </w:rPr>
      </w:pPr>
    </w:p>
    <w:p w:rsidR="00E8599C" w:rsidRDefault="00E8599C" w:rsidP="00E8599C">
      <w:pPr>
        <w:pStyle w:val="Standard"/>
        <w:rPr>
          <w:rFonts w:ascii="Bookman Old Style" w:hAnsi="Bookman Old Style" w:cs="Century Gothic"/>
          <w:b/>
          <w:bCs/>
        </w:rPr>
      </w:pPr>
      <w:bookmarkStart w:id="1" w:name="_Hlk40363515"/>
      <w:r>
        <w:rPr>
          <w:rFonts w:ascii="Bookman Old Style" w:hAnsi="Bookman Old Style" w:cs="Century Gothic"/>
          <w:b/>
          <w:bCs/>
        </w:rPr>
        <w:t xml:space="preserve">-2.2.8- </w:t>
      </w:r>
      <w:r w:rsidRPr="00E8599C">
        <w:rPr>
          <w:rFonts w:ascii="Bookman Old Style" w:hAnsi="Bookman Old Style" w:cs="Century Gothic"/>
          <w:b/>
          <w:bCs/>
        </w:rPr>
        <w:t>Kişisel Veri Sahibinin Kişisel Verisini Alenileştirmesi</w:t>
      </w:r>
    </w:p>
    <w:p w:rsidR="005F7264" w:rsidRDefault="005F7264" w:rsidP="005F7264">
      <w:pPr>
        <w:pStyle w:val="Standard"/>
        <w:jc w:val="both"/>
        <w:rPr>
          <w:rFonts w:ascii="Bookman Old Style" w:hAnsi="Bookman Old Style" w:cs="Century Gothic"/>
          <w:b/>
          <w:bCs/>
        </w:rPr>
      </w:pPr>
    </w:p>
    <w:p w:rsidR="005E700B" w:rsidRDefault="005E700B" w:rsidP="005F7264">
      <w:pPr>
        <w:pStyle w:val="Standard"/>
        <w:jc w:val="both"/>
        <w:rPr>
          <w:rFonts w:ascii="Bookman Old Style" w:hAnsi="Bookman Old Style" w:cs="Century Gothic"/>
        </w:rPr>
      </w:pPr>
      <w:r w:rsidRPr="005E700B">
        <w:rPr>
          <w:rFonts w:ascii="Bookman Old Style" w:hAnsi="Bookman Old Style" w:cs="Century Gothic"/>
        </w:rPr>
        <w:t>Veri sahibinin, kişisel verisini kendisi tarafından alenileştirilmiş olması halinde ilgili kişisel veriler işlenebilecektir.</w:t>
      </w:r>
    </w:p>
    <w:p w:rsidR="005F7264" w:rsidRDefault="005F7264" w:rsidP="005F7264">
      <w:pPr>
        <w:pStyle w:val="Standard"/>
        <w:jc w:val="both"/>
        <w:rPr>
          <w:rFonts w:ascii="Bookman Old Style" w:hAnsi="Bookman Old Style" w:cs="Century Gothic"/>
        </w:rPr>
      </w:pPr>
    </w:p>
    <w:bookmarkEnd w:id="1"/>
    <w:p w:rsidR="005E700B" w:rsidRDefault="005E700B" w:rsidP="005E700B">
      <w:pPr>
        <w:pStyle w:val="Standard"/>
        <w:rPr>
          <w:rFonts w:ascii="Bookman Old Style" w:hAnsi="Bookman Old Style" w:cs="Century Gothic"/>
        </w:rPr>
      </w:pPr>
    </w:p>
    <w:p w:rsidR="005E700B" w:rsidRPr="005E700B" w:rsidRDefault="00DC7EF0" w:rsidP="005E700B">
      <w:pPr>
        <w:pStyle w:val="Standard"/>
        <w:rPr>
          <w:rFonts w:ascii="Bookman Old Style" w:hAnsi="Bookman Old Style" w:cs="Century Gothic"/>
          <w:b/>
          <w:bCs/>
        </w:rPr>
      </w:pPr>
      <w:r w:rsidRPr="005E700B">
        <w:rPr>
          <w:rFonts w:ascii="Bookman Old Style" w:hAnsi="Bookman Old Style" w:cs="Century Gothic"/>
          <w:b/>
          <w:bCs/>
        </w:rPr>
        <w:t>-2.</w:t>
      </w:r>
      <w:r w:rsidR="005E700B" w:rsidRPr="005E700B">
        <w:rPr>
          <w:rFonts w:ascii="Bookman Old Style" w:hAnsi="Bookman Old Style" w:cs="Century Gothic"/>
          <w:b/>
          <w:bCs/>
        </w:rPr>
        <w:t>3</w:t>
      </w:r>
      <w:r w:rsidRPr="005E700B">
        <w:rPr>
          <w:rFonts w:ascii="Bookman Old Style" w:hAnsi="Bookman Old Style" w:cs="Century Gothic"/>
          <w:b/>
          <w:bCs/>
        </w:rPr>
        <w:t xml:space="preserve">- </w:t>
      </w:r>
      <w:r w:rsidR="005E700B" w:rsidRPr="005E700B">
        <w:rPr>
          <w:rFonts w:ascii="Bookman Old Style" w:hAnsi="Bookman Old Style" w:cs="Century Gothic"/>
          <w:b/>
          <w:bCs/>
        </w:rPr>
        <w:t>KİŞİSEL VERİ SAHİBİNİN AYDINLATILMASI</w:t>
      </w:r>
      <w:r w:rsidR="005E700B">
        <w:rPr>
          <w:rFonts w:ascii="Bookman Old Style" w:hAnsi="Bookman Old Style" w:cs="Century Gothic"/>
          <w:b/>
          <w:bCs/>
        </w:rPr>
        <w:t xml:space="preserve"> &amp; </w:t>
      </w:r>
      <w:r w:rsidR="005E700B" w:rsidRPr="005E700B">
        <w:rPr>
          <w:rFonts w:ascii="Bookman Old Style" w:hAnsi="Bookman Old Style" w:cs="Century Gothic"/>
          <w:b/>
          <w:bCs/>
        </w:rPr>
        <w:t>BİLGİLENDİRİLMESİ</w:t>
      </w:r>
    </w:p>
    <w:p w:rsidR="005F7264" w:rsidRDefault="005F7264" w:rsidP="005F7264">
      <w:pPr>
        <w:pStyle w:val="Standard"/>
        <w:jc w:val="both"/>
        <w:rPr>
          <w:rFonts w:ascii="Bookman Old Style" w:hAnsi="Bookman Old Style" w:cs="Century Gothic"/>
          <w:b/>
          <w:bCs/>
        </w:rPr>
      </w:pPr>
    </w:p>
    <w:p w:rsidR="005E700B" w:rsidRPr="005E700B" w:rsidRDefault="005E700B" w:rsidP="005F7264">
      <w:pPr>
        <w:pStyle w:val="Standard"/>
        <w:jc w:val="both"/>
        <w:rPr>
          <w:rFonts w:ascii="Bookman Old Style" w:hAnsi="Bookman Old Style"/>
        </w:rPr>
      </w:pPr>
      <w:r w:rsidRPr="005E700B">
        <w:rPr>
          <w:rFonts w:ascii="Bookman Old Style" w:hAnsi="Bookman Old Style"/>
        </w:rPr>
        <w:t xml:space="preserve">Şirketimiz, kişisel verilerin hangi amaçla işleneceği, işlenen kişisel verilerin kimlere ve hangi amaçla aktarılabileceği, kişisel veri toplamanın yöntemi ve hukuki sebebi ile kişisel veri sahibinin sahip olduğu hakları konusunda aydınlatma yapmaktadır. </w:t>
      </w:r>
      <w:proofErr w:type="gramStart"/>
      <w:r w:rsidRPr="005E700B">
        <w:rPr>
          <w:rFonts w:ascii="Bookman Old Style" w:hAnsi="Bookman Old Style"/>
        </w:rPr>
        <w:t>(</w:t>
      </w:r>
      <w:proofErr w:type="spellStart"/>
      <w:proofErr w:type="gramEnd"/>
      <w:r w:rsidRPr="005E700B">
        <w:rPr>
          <w:rFonts w:ascii="Bookman Old Style" w:hAnsi="Bookman Old Style"/>
        </w:rPr>
        <w:t>Bknz</w:t>
      </w:r>
      <w:proofErr w:type="spellEnd"/>
      <w:r w:rsidRPr="005E700B">
        <w:rPr>
          <w:rFonts w:ascii="Bookman Old Style" w:hAnsi="Bookman Old Style"/>
        </w:rPr>
        <w:t>. Kişisel Verilerin İşlenmesi Aydınlatma Met</w:t>
      </w:r>
      <w:r>
        <w:rPr>
          <w:rFonts w:ascii="Bookman Old Style" w:hAnsi="Bookman Old Style"/>
        </w:rPr>
        <w:t>inlerimiz</w:t>
      </w:r>
      <w:proofErr w:type="gramStart"/>
      <w:r w:rsidRPr="005E700B">
        <w:rPr>
          <w:rFonts w:ascii="Bookman Old Style" w:hAnsi="Bookman Old Style"/>
        </w:rPr>
        <w:t>)</w:t>
      </w:r>
      <w:proofErr w:type="gramEnd"/>
    </w:p>
    <w:p w:rsidR="00A1075A" w:rsidRDefault="00A1075A" w:rsidP="005E700B">
      <w:pPr>
        <w:pStyle w:val="Standard"/>
        <w:jc w:val="both"/>
        <w:rPr>
          <w:rFonts w:ascii="Bookman Old Style" w:hAnsi="Bookman Old Style" w:cs="Century Gothic"/>
        </w:rPr>
      </w:pPr>
    </w:p>
    <w:p w:rsidR="005E700B" w:rsidRDefault="005E700B" w:rsidP="005E700B">
      <w:pPr>
        <w:pStyle w:val="Standard"/>
        <w:rPr>
          <w:rFonts w:ascii="Bookman Old Style" w:hAnsi="Bookman Old Style" w:cs="Century Gothic"/>
          <w:b/>
          <w:bCs/>
        </w:rPr>
      </w:pPr>
      <w:r w:rsidRPr="005E700B">
        <w:rPr>
          <w:rFonts w:ascii="Bookman Old Style" w:hAnsi="Bookman Old Style" w:cs="Century Gothic"/>
          <w:b/>
          <w:bCs/>
        </w:rPr>
        <w:t>-2.</w:t>
      </w:r>
      <w:r>
        <w:rPr>
          <w:rFonts w:ascii="Bookman Old Style" w:hAnsi="Bookman Old Style" w:cs="Century Gothic"/>
          <w:b/>
          <w:bCs/>
        </w:rPr>
        <w:t>4</w:t>
      </w:r>
      <w:r w:rsidRPr="005E700B">
        <w:rPr>
          <w:rFonts w:ascii="Bookman Old Style" w:hAnsi="Bookman Old Style" w:cs="Century Gothic"/>
          <w:b/>
          <w:bCs/>
        </w:rPr>
        <w:t>- ÖZEL NİTELİKLİ KİŞİSEL VERİLERİN İŞLENMESİ</w:t>
      </w:r>
    </w:p>
    <w:p w:rsidR="005F7264" w:rsidRDefault="005F7264" w:rsidP="005F7264">
      <w:pPr>
        <w:pStyle w:val="Standard"/>
        <w:jc w:val="both"/>
        <w:rPr>
          <w:rFonts w:ascii="Bookman Old Style" w:hAnsi="Bookman Old Style" w:cs="Century Gothic"/>
          <w:b/>
          <w:bCs/>
        </w:rPr>
      </w:pPr>
    </w:p>
    <w:p w:rsidR="005E700B" w:rsidRDefault="005E700B" w:rsidP="005F7264">
      <w:pPr>
        <w:pStyle w:val="Standard"/>
        <w:jc w:val="both"/>
        <w:rPr>
          <w:rFonts w:ascii="Bookman Old Style" w:hAnsi="Bookman Old Style" w:cs="Century Gothic"/>
        </w:rPr>
      </w:pPr>
      <w:r w:rsidRPr="005E700B">
        <w:rPr>
          <w:rFonts w:ascii="Bookman Old Style" w:hAnsi="Bookman Old Style" w:cs="Century Gothic"/>
        </w:rPr>
        <w:t xml:space="preserve">Şirketimiz tarafından, KVKK ile “özel nitelikli” olarak belirlenen kişisel verilerin işlenmesinde, </w:t>
      </w:r>
      <w:proofErr w:type="spellStart"/>
      <w:r w:rsidRPr="005E700B">
        <w:rPr>
          <w:rFonts w:ascii="Bookman Old Style" w:hAnsi="Bookman Old Style" w:cs="Century Gothic"/>
        </w:rPr>
        <w:t>KVKK’da</w:t>
      </w:r>
      <w:proofErr w:type="spellEnd"/>
      <w:r w:rsidRPr="005E700B">
        <w:rPr>
          <w:rFonts w:ascii="Bookman Old Style" w:hAnsi="Bookman Old Style" w:cs="Century Gothic"/>
        </w:rPr>
        <w:t xml:space="preserve"> öngörülen düzenlemelere hassasiyetle uygun davranılmaktadır.</w:t>
      </w:r>
    </w:p>
    <w:p w:rsidR="005F7264" w:rsidRDefault="005F7264" w:rsidP="005F7264">
      <w:pPr>
        <w:pStyle w:val="Standard"/>
        <w:jc w:val="both"/>
        <w:rPr>
          <w:rFonts w:ascii="Bookman Old Style" w:hAnsi="Bookman Old Style" w:cs="Century Gothic"/>
        </w:rPr>
      </w:pPr>
    </w:p>
    <w:p w:rsidR="005E700B" w:rsidRPr="005E700B" w:rsidRDefault="005E700B" w:rsidP="005F7264">
      <w:pPr>
        <w:pStyle w:val="Standard"/>
        <w:jc w:val="both"/>
        <w:rPr>
          <w:rFonts w:ascii="Bookman Old Style" w:hAnsi="Bookman Old Style" w:cs="Century Gothic"/>
        </w:rPr>
      </w:pPr>
      <w:r w:rsidRPr="005E700B">
        <w:rPr>
          <w:rFonts w:ascii="Bookman Old Style" w:hAnsi="Bookman Old Style" w:cs="Century Gothic"/>
        </w:rPr>
        <w:lastRenderedPageBreak/>
        <w:t xml:space="preserve">Bu veriler; ırk, etnik köken, siyasi düşünce, felsefi inanç, din, mezhep veya diğer inançlar, kılık ve kıyafet, dernek, vakıf ya da sendika üyeliği, sağlık, cinsel hayat, ceza mahkûmiyeti ve güvenlik tedbirleriyle ilgili veriler ile </w:t>
      </w:r>
      <w:proofErr w:type="spellStart"/>
      <w:r w:rsidRPr="005E700B">
        <w:rPr>
          <w:rFonts w:ascii="Bookman Old Style" w:hAnsi="Bookman Old Style" w:cs="Century Gothic"/>
        </w:rPr>
        <w:t>biyometrik</w:t>
      </w:r>
      <w:proofErr w:type="spellEnd"/>
      <w:r w:rsidRPr="005E700B">
        <w:rPr>
          <w:rFonts w:ascii="Bookman Old Style" w:hAnsi="Bookman Old Style" w:cs="Century Gothic"/>
        </w:rPr>
        <w:t xml:space="preserve"> ve genetik verilerdir.</w:t>
      </w:r>
    </w:p>
    <w:p w:rsidR="005F7264" w:rsidRDefault="005F7264" w:rsidP="005F7264">
      <w:pPr>
        <w:pStyle w:val="Standard"/>
        <w:jc w:val="both"/>
        <w:rPr>
          <w:rFonts w:ascii="Bookman Old Style" w:hAnsi="Bookman Old Style" w:cs="Century Gothic"/>
        </w:rPr>
      </w:pPr>
    </w:p>
    <w:p w:rsidR="005E700B" w:rsidRPr="005E700B" w:rsidRDefault="005E700B" w:rsidP="005F7264">
      <w:pPr>
        <w:pStyle w:val="Standard"/>
        <w:jc w:val="both"/>
        <w:rPr>
          <w:rFonts w:ascii="Bookman Old Style" w:hAnsi="Bookman Old Style" w:cs="Century Gothic"/>
        </w:rPr>
      </w:pPr>
      <w:proofErr w:type="spellStart"/>
      <w:r w:rsidRPr="005E700B">
        <w:rPr>
          <w:rFonts w:ascii="Bookman Old Style" w:hAnsi="Bookman Old Style" w:cs="Century Gothic"/>
        </w:rPr>
        <w:t>KVKK’</w:t>
      </w:r>
      <w:r>
        <w:rPr>
          <w:rFonts w:ascii="Bookman Old Style" w:hAnsi="Bookman Old Style" w:cs="Century Gothic"/>
        </w:rPr>
        <w:t>y</w:t>
      </w:r>
      <w:r w:rsidRPr="005E700B">
        <w:rPr>
          <w:rFonts w:ascii="Bookman Old Style" w:hAnsi="Bookman Old Style" w:cs="Century Gothic"/>
        </w:rPr>
        <w:t>a</w:t>
      </w:r>
      <w:proofErr w:type="spellEnd"/>
      <w:r w:rsidRPr="005E700B">
        <w:rPr>
          <w:rFonts w:ascii="Bookman Old Style" w:hAnsi="Bookman Old Style" w:cs="Century Gothic"/>
        </w:rPr>
        <w:t xml:space="preserve"> uygun bir biçimde Şirketimiz tarafından; özel nitelikli kişisel veriler, KVKK tarafından belirlenecek olan yeterli önlemlerin alınması kaydıyla aşağıdaki durumlarda işlenmektedir:</w:t>
      </w:r>
    </w:p>
    <w:p w:rsidR="005E700B" w:rsidRPr="005E700B" w:rsidRDefault="005E700B" w:rsidP="005E700B">
      <w:pPr>
        <w:pStyle w:val="Standard"/>
        <w:jc w:val="both"/>
        <w:rPr>
          <w:rFonts w:ascii="Bookman Old Style" w:hAnsi="Bookman Old Style" w:cs="Century Gothic"/>
        </w:rPr>
      </w:pPr>
    </w:p>
    <w:p w:rsidR="005E700B" w:rsidRDefault="005E700B" w:rsidP="005E700B">
      <w:pPr>
        <w:pStyle w:val="Standard"/>
        <w:numPr>
          <w:ilvl w:val="2"/>
          <w:numId w:val="19"/>
        </w:numPr>
        <w:jc w:val="both"/>
        <w:rPr>
          <w:rFonts w:ascii="Bookman Old Style" w:hAnsi="Bookman Old Style" w:cs="Century Gothic"/>
        </w:rPr>
      </w:pPr>
      <w:r w:rsidRPr="005E700B">
        <w:rPr>
          <w:rFonts w:ascii="Bookman Old Style" w:hAnsi="Bookman Old Style" w:cs="Century Gothic"/>
        </w:rPr>
        <w:t>Kişisel veri sahibinin açık rızası var ise veya</w:t>
      </w:r>
    </w:p>
    <w:p w:rsidR="005E700B" w:rsidRPr="005E700B" w:rsidRDefault="005E700B" w:rsidP="005E700B">
      <w:pPr>
        <w:pStyle w:val="Standard"/>
        <w:numPr>
          <w:ilvl w:val="2"/>
          <w:numId w:val="19"/>
        </w:numPr>
        <w:jc w:val="both"/>
        <w:rPr>
          <w:rFonts w:ascii="Bookman Old Style" w:hAnsi="Bookman Old Style" w:cs="Century Gothic"/>
        </w:rPr>
      </w:pPr>
      <w:r w:rsidRPr="005E700B">
        <w:rPr>
          <w:rFonts w:ascii="Bookman Old Style" w:hAnsi="Bookman Old Style" w:cs="Century Gothic"/>
        </w:rPr>
        <w:t>Kişisel veri sahibinin açık rızası yok ise, kanunlarda öngörülen hallerde işlenebilir.</w:t>
      </w:r>
    </w:p>
    <w:p w:rsidR="005E700B" w:rsidRPr="005E700B" w:rsidRDefault="005E700B" w:rsidP="005E700B">
      <w:pPr>
        <w:pStyle w:val="Standard"/>
        <w:rPr>
          <w:rFonts w:ascii="Bookman Old Style" w:hAnsi="Bookman Old Style" w:cs="Century Gothic"/>
          <w:b/>
          <w:bCs/>
        </w:rPr>
      </w:pPr>
    </w:p>
    <w:p w:rsidR="005E700B" w:rsidRDefault="005E700B" w:rsidP="005E700B">
      <w:pPr>
        <w:pStyle w:val="Standard"/>
        <w:spacing w:after="240"/>
        <w:jc w:val="both"/>
        <w:rPr>
          <w:rFonts w:ascii="Bookman Old Style" w:hAnsi="Bookman Old Style" w:cs="Century Gothic"/>
          <w:b/>
          <w:bCs/>
        </w:rPr>
      </w:pPr>
      <w:r>
        <w:rPr>
          <w:rFonts w:ascii="Bookman Old Style" w:hAnsi="Bookman Old Style" w:cs="Century Gothic"/>
          <w:b/>
          <w:bCs/>
        </w:rPr>
        <w:t>BÖLÜM-3</w:t>
      </w:r>
      <w:r w:rsidR="001B4A6D">
        <w:rPr>
          <w:rFonts w:ascii="Bookman Old Style" w:hAnsi="Bookman Old Style" w:cs="Century Gothic"/>
          <w:b/>
          <w:bCs/>
        </w:rPr>
        <w:t xml:space="preserve"> </w:t>
      </w:r>
      <w:r w:rsidR="001B4A6D" w:rsidRPr="001B4A6D">
        <w:rPr>
          <w:rFonts w:ascii="Bookman Old Style" w:hAnsi="Bookman Old Style" w:cs="Century Gothic"/>
          <w:b/>
          <w:bCs/>
        </w:rPr>
        <w:t>ŞİRKETİMİZ TARAFINDAN İŞLENEN KİŞİSEL VERİLER, İŞLENME AMAÇLARI VE SAKLAMA SÜRESİ</w:t>
      </w:r>
    </w:p>
    <w:p w:rsidR="001B4A6D" w:rsidRDefault="001B4A6D" w:rsidP="001B4A6D">
      <w:pPr>
        <w:pStyle w:val="Standard"/>
        <w:spacing w:after="240"/>
        <w:rPr>
          <w:rFonts w:ascii="Bookman Old Style" w:hAnsi="Bookman Old Style" w:cs="Century Gothic"/>
          <w:b/>
          <w:bCs/>
        </w:rPr>
      </w:pPr>
      <w:r>
        <w:rPr>
          <w:rFonts w:ascii="Bookman Old Style" w:hAnsi="Bookman Old Style" w:cs="Century Gothic"/>
          <w:b/>
          <w:bCs/>
        </w:rPr>
        <w:t xml:space="preserve">-3.1- </w:t>
      </w:r>
      <w:r w:rsidRPr="001B4A6D">
        <w:rPr>
          <w:rFonts w:ascii="Bookman Old Style" w:hAnsi="Bookman Old Style" w:cs="Century Gothic"/>
          <w:b/>
          <w:bCs/>
        </w:rPr>
        <w:t>ŞİRKETİMİZ TARAFINDAN İŞLENEN KİŞİSEL VERİLER</w:t>
      </w:r>
    </w:p>
    <w:p w:rsidR="001B4A6D" w:rsidRPr="001B4A6D" w:rsidRDefault="001B4A6D" w:rsidP="005F7264">
      <w:pPr>
        <w:pStyle w:val="Standard"/>
        <w:spacing w:after="240"/>
        <w:jc w:val="both"/>
        <w:rPr>
          <w:rFonts w:ascii="Bookman Old Style" w:hAnsi="Bookman Old Style" w:cs="Century Gothic"/>
        </w:rPr>
      </w:pPr>
      <w:r w:rsidRPr="001B4A6D">
        <w:rPr>
          <w:rFonts w:ascii="Bookman Old Style" w:hAnsi="Bookman Old Style" w:cs="Century Gothic"/>
        </w:rPr>
        <w:t>Her bir kişisel veri sahibi özelinde hangi verilerin işleneceği; kişisel veri sahibi ile Şirketimiz arasındaki ilişkinin türü, niteliği ve kullanılan iletişim kanalları gibi çeşitli faktörlere bağlı olarak değişebilmektedir. </w:t>
      </w:r>
      <w:r>
        <w:rPr>
          <w:rFonts w:ascii="Bookman Old Style" w:hAnsi="Bookman Old Style" w:cs="Century Gothic"/>
        </w:rPr>
        <w:t>İ</w:t>
      </w:r>
      <w:r w:rsidRPr="001B4A6D">
        <w:rPr>
          <w:rFonts w:ascii="Bookman Old Style" w:hAnsi="Bookman Old Style" w:cs="Century Gothic"/>
        </w:rPr>
        <w:t xml:space="preserve">şlemiş olduğumuz kişisel veriler </w:t>
      </w:r>
      <w:r>
        <w:rPr>
          <w:rFonts w:ascii="Bookman Old Style" w:hAnsi="Bookman Old Style" w:cs="Century Gothic"/>
        </w:rPr>
        <w:t xml:space="preserve">kısmen </w:t>
      </w:r>
      <w:r w:rsidRPr="001B4A6D">
        <w:rPr>
          <w:rFonts w:ascii="Bookman Old Style" w:hAnsi="Bookman Old Style" w:cs="Century Gothic"/>
        </w:rPr>
        <w:t>V</w:t>
      </w:r>
      <w:r>
        <w:rPr>
          <w:rFonts w:ascii="Bookman Old Style" w:hAnsi="Bookman Old Style" w:cs="Century Gothic"/>
        </w:rPr>
        <w:t>ERBİS</w:t>
      </w:r>
      <w:r w:rsidRPr="001B4A6D">
        <w:rPr>
          <w:rFonts w:ascii="Bookman Old Style" w:hAnsi="Bookman Old Style" w:cs="Century Gothic"/>
        </w:rPr>
        <w:t xml:space="preserve"> sistemine </w:t>
      </w:r>
      <w:r>
        <w:rPr>
          <w:rFonts w:ascii="Bookman Old Style" w:hAnsi="Bookman Old Style" w:cs="Century Gothic"/>
        </w:rPr>
        <w:t xml:space="preserve">yaptığımız bildirimde ve ayrıntılı </w:t>
      </w:r>
      <w:r w:rsidRPr="001B4A6D">
        <w:rPr>
          <w:rFonts w:ascii="Bookman Old Style" w:hAnsi="Bookman Old Style" w:cs="Century Gothic"/>
        </w:rPr>
        <w:t xml:space="preserve">olarak </w:t>
      </w:r>
      <w:proofErr w:type="gramStart"/>
      <w:r w:rsidRPr="001B4A6D">
        <w:rPr>
          <w:rFonts w:ascii="Bookman Old Style" w:hAnsi="Bookman Old Style" w:cs="Century Gothic"/>
        </w:rPr>
        <w:t>envanterimizde</w:t>
      </w:r>
      <w:proofErr w:type="gramEnd"/>
      <w:r w:rsidRPr="001B4A6D">
        <w:rPr>
          <w:rFonts w:ascii="Bookman Old Style" w:hAnsi="Bookman Old Style" w:cs="Century Gothic"/>
        </w:rPr>
        <w:t xml:space="preserve"> </w:t>
      </w:r>
      <w:r>
        <w:rPr>
          <w:rFonts w:ascii="Bookman Old Style" w:hAnsi="Bookman Old Style" w:cs="Century Gothic"/>
        </w:rPr>
        <w:t>yer almaktadır.</w:t>
      </w:r>
    </w:p>
    <w:p w:rsidR="001B4A6D" w:rsidRDefault="001B4A6D" w:rsidP="001B4A6D">
      <w:pPr>
        <w:pStyle w:val="Standard"/>
        <w:spacing w:after="240"/>
        <w:rPr>
          <w:rFonts w:ascii="Bookman Old Style" w:hAnsi="Bookman Old Style" w:cs="Century Gothic"/>
          <w:b/>
          <w:bCs/>
        </w:rPr>
      </w:pPr>
      <w:r>
        <w:rPr>
          <w:rFonts w:ascii="Bookman Old Style" w:hAnsi="Bookman Old Style" w:cs="Century Gothic"/>
          <w:b/>
          <w:bCs/>
        </w:rPr>
        <w:t xml:space="preserve">-3.2- </w:t>
      </w:r>
      <w:r w:rsidRPr="001B4A6D">
        <w:rPr>
          <w:rFonts w:ascii="Bookman Old Style" w:hAnsi="Bookman Old Style" w:cs="Century Gothic"/>
          <w:b/>
          <w:bCs/>
        </w:rPr>
        <w:t>ŞİRKETİMİZ</w:t>
      </w:r>
      <w:r>
        <w:rPr>
          <w:rFonts w:ascii="Bookman Old Style" w:hAnsi="Bookman Old Style" w:cs="Century Gothic"/>
          <w:b/>
          <w:bCs/>
        </w:rPr>
        <w:t>DE</w:t>
      </w:r>
      <w:r w:rsidRPr="001B4A6D">
        <w:rPr>
          <w:rFonts w:ascii="Bookman Old Style" w:hAnsi="Bookman Old Style" w:cs="Century Gothic"/>
          <w:b/>
          <w:bCs/>
        </w:rPr>
        <w:t xml:space="preserve"> KİŞİSEL VERİ</w:t>
      </w:r>
      <w:r>
        <w:rPr>
          <w:rFonts w:ascii="Bookman Old Style" w:hAnsi="Bookman Old Style" w:cs="Century Gothic"/>
          <w:b/>
          <w:bCs/>
        </w:rPr>
        <w:t>Sİ BULUNAN İLGİLİ KİŞİLER</w:t>
      </w:r>
    </w:p>
    <w:p w:rsidR="001B4A6D" w:rsidRPr="002644CF" w:rsidRDefault="001B4A6D" w:rsidP="002644CF">
      <w:pPr>
        <w:pStyle w:val="Standard"/>
        <w:numPr>
          <w:ilvl w:val="0"/>
          <w:numId w:val="22"/>
        </w:numPr>
        <w:spacing w:after="240"/>
        <w:ind w:left="714" w:hanging="357"/>
        <w:rPr>
          <w:rFonts w:ascii="Bookman Old Style" w:hAnsi="Bookman Old Style" w:cs="Century Gothic"/>
        </w:rPr>
      </w:pPr>
      <w:r w:rsidRPr="001B4A6D">
        <w:rPr>
          <w:rFonts w:ascii="Bookman Old Style" w:hAnsi="Bookman Old Style" w:cs="Century Gothic"/>
        </w:rPr>
        <w:t xml:space="preserve">Müşteri, Ziyaretçi, </w:t>
      </w:r>
    </w:p>
    <w:p w:rsidR="001B4A6D" w:rsidRDefault="001B4A6D" w:rsidP="002644CF">
      <w:pPr>
        <w:pStyle w:val="Standard"/>
        <w:numPr>
          <w:ilvl w:val="0"/>
          <w:numId w:val="22"/>
        </w:numPr>
        <w:spacing w:after="240"/>
        <w:ind w:left="714" w:hanging="357"/>
        <w:rPr>
          <w:rFonts w:ascii="Bookman Old Style" w:hAnsi="Bookman Old Style" w:cs="Century Gothic"/>
        </w:rPr>
      </w:pPr>
      <w:r w:rsidRPr="001B4A6D">
        <w:rPr>
          <w:rFonts w:ascii="Bookman Old Style" w:hAnsi="Bookman Old Style" w:cs="Century Gothic"/>
        </w:rPr>
        <w:t xml:space="preserve">Üçüncü Kişi, </w:t>
      </w:r>
    </w:p>
    <w:p w:rsidR="001B4A6D" w:rsidRDefault="001B4A6D" w:rsidP="002644CF">
      <w:pPr>
        <w:pStyle w:val="Standard"/>
        <w:numPr>
          <w:ilvl w:val="0"/>
          <w:numId w:val="22"/>
        </w:numPr>
        <w:spacing w:after="240"/>
        <w:ind w:left="714" w:hanging="357"/>
        <w:rPr>
          <w:rFonts w:ascii="Bookman Old Style" w:hAnsi="Bookman Old Style" w:cs="Century Gothic"/>
        </w:rPr>
      </w:pPr>
      <w:r w:rsidRPr="001B4A6D">
        <w:rPr>
          <w:rFonts w:ascii="Bookman Old Style" w:hAnsi="Bookman Old Style" w:cs="Century Gothic"/>
        </w:rPr>
        <w:t xml:space="preserve">Çalışan Adayı, Çalışan, </w:t>
      </w:r>
      <w:r>
        <w:rPr>
          <w:rFonts w:ascii="Bookman Old Style" w:hAnsi="Bookman Old Style" w:cs="Century Gothic"/>
        </w:rPr>
        <w:t>Stajyer</w:t>
      </w:r>
      <w:r w:rsidR="002644CF">
        <w:rPr>
          <w:rFonts w:ascii="Bookman Old Style" w:hAnsi="Bookman Old Style" w:cs="Century Gothic"/>
        </w:rPr>
        <w:t>,</w:t>
      </w:r>
    </w:p>
    <w:p w:rsidR="002644CF" w:rsidRDefault="002644CF" w:rsidP="002644CF">
      <w:pPr>
        <w:pStyle w:val="Standard"/>
        <w:numPr>
          <w:ilvl w:val="0"/>
          <w:numId w:val="22"/>
        </w:numPr>
        <w:spacing w:after="240"/>
        <w:ind w:left="714" w:hanging="357"/>
        <w:rPr>
          <w:rFonts w:ascii="Bookman Old Style" w:hAnsi="Bookman Old Style" w:cs="Century Gothic"/>
        </w:rPr>
      </w:pPr>
      <w:r>
        <w:rPr>
          <w:rFonts w:ascii="Bookman Old Style" w:hAnsi="Bookman Old Style" w:cs="Century Gothic"/>
        </w:rPr>
        <w:t>Tedarikçilerin Çalışanları ve Yetkilileri,</w:t>
      </w:r>
    </w:p>
    <w:p w:rsidR="001B4A6D" w:rsidRDefault="001B4A6D" w:rsidP="002644CF">
      <w:pPr>
        <w:pStyle w:val="Standard"/>
        <w:numPr>
          <w:ilvl w:val="0"/>
          <w:numId w:val="22"/>
        </w:numPr>
        <w:spacing w:after="240"/>
        <w:ind w:left="714" w:hanging="357"/>
        <w:rPr>
          <w:rFonts w:ascii="Bookman Old Style" w:hAnsi="Bookman Old Style" w:cs="Century Gothic"/>
        </w:rPr>
      </w:pPr>
      <w:r w:rsidRPr="001B4A6D">
        <w:rPr>
          <w:rFonts w:ascii="Bookman Old Style" w:hAnsi="Bookman Old Style" w:cs="Century Gothic"/>
        </w:rPr>
        <w:t>Şirket Hissedarı</w:t>
      </w:r>
      <w:r>
        <w:rPr>
          <w:rFonts w:ascii="Bookman Old Style" w:hAnsi="Bookman Old Style" w:cs="Century Gothic"/>
        </w:rPr>
        <w:t>/Ortak</w:t>
      </w:r>
      <w:r w:rsidRPr="001B4A6D">
        <w:rPr>
          <w:rFonts w:ascii="Bookman Old Style" w:hAnsi="Bookman Old Style" w:cs="Century Gothic"/>
        </w:rPr>
        <w:t>, Şirket Yetkilisi,</w:t>
      </w:r>
    </w:p>
    <w:p w:rsidR="002644CF" w:rsidRPr="002644CF" w:rsidRDefault="002644CF" w:rsidP="002644CF">
      <w:pPr>
        <w:pStyle w:val="Standard"/>
        <w:numPr>
          <w:ilvl w:val="0"/>
          <w:numId w:val="22"/>
        </w:numPr>
        <w:spacing w:after="240"/>
        <w:ind w:left="714" w:hanging="357"/>
        <w:rPr>
          <w:rFonts w:ascii="Bookman Old Style" w:hAnsi="Bookman Old Style" w:cs="Century Gothic"/>
        </w:rPr>
      </w:pPr>
      <w:r>
        <w:rPr>
          <w:rFonts w:ascii="Bookman Old Style" w:hAnsi="Bookman Old Style" w:cs="Century Gothic"/>
        </w:rPr>
        <w:t xml:space="preserve">İş </w:t>
      </w:r>
      <w:r w:rsidRPr="001B4A6D">
        <w:rPr>
          <w:rFonts w:ascii="Bookman Old Style" w:hAnsi="Bookman Old Style" w:cs="Century Gothic"/>
        </w:rPr>
        <w:t>Orta</w:t>
      </w:r>
      <w:r>
        <w:rPr>
          <w:rFonts w:ascii="Bookman Old Style" w:hAnsi="Bookman Old Style" w:cs="Century Gothic"/>
        </w:rPr>
        <w:t>ğı/Çözüm Ortağı</w:t>
      </w:r>
      <w:r w:rsidRPr="001B4A6D">
        <w:rPr>
          <w:rFonts w:ascii="Bookman Old Style" w:hAnsi="Bookman Old Style" w:cs="Century Gothic"/>
        </w:rPr>
        <w:t xml:space="preserve">, </w:t>
      </w:r>
    </w:p>
    <w:p w:rsidR="002644CF" w:rsidRDefault="001B4A6D" w:rsidP="002644CF">
      <w:pPr>
        <w:pStyle w:val="Standard"/>
        <w:numPr>
          <w:ilvl w:val="0"/>
          <w:numId w:val="22"/>
        </w:numPr>
        <w:spacing w:after="240"/>
        <w:ind w:left="714" w:hanging="357"/>
        <w:rPr>
          <w:rFonts w:ascii="Bookman Old Style" w:hAnsi="Bookman Old Style" w:cs="Century Gothic"/>
        </w:rPr>
      </w:pPr>
      <w:r w:rsidRPr="001B4A6D">
        <w:rPr>
          <w:rFonts w:ascii="Bookman Old Style" w:hAnsi="Bookman Old Style" w:cs="Century Gothic"/>
        </w:rPr>
        <w:t>İş</w:t>
      </w:r>
      <w:r w:rsidR="002644CF">
        <w:rPr>
          <w:rFonts w:ascii="Bookman Old Style" w:hAnsi="Bookman Old Style" w:cs="Century Gothic"/>
        </w:rPr>
        <w:t xml:space="preserve"> </w:t>
      </w:r>
      <w:r w:rsidRPr="001B4A6D">
        <w:rPr>
          <w:rFonts w:ascii="Bookman Old Style" w:hAnsi="Bookman Old Style" w:cs="Century Gothic"/>
        </w:rPr>
        <w:t xml:space="preserve">birliği İçinde Olduğumuz Kurumların Çalışanları, Hissedarları </w:t>
      </w:r>
      <w:r w:rsidR="002644CF">
        <w:rPr>
          <w:rFonts w:ascii="Bookman Old Style" w:hAnsi="Bookman Old Style" w:cs="Century Gothic"/>
        </w:rPr>
        <w:t>v</w:t>
      </w:r>
      <w:r w:rsidRPr="001B4A6D">
        <w:rPr>
          <w:rFonts w:ascii="Bookman Old Style" w:hAnsi="Bookman Old Style" w:cs="Century Gothic"/>
        </w:rPr>
        <w:t>e Yetkilileridir.</w:t>
      </w:r>
    </w:p>
    <w:p w:rsidR="002644CF" w:rsidRDefault="002644CF" w:rsidP="002644CF">
      <w:pPr>
        <w:pStyle w:val="Standard"/>
        <w:spacing w:after="240"/>
        <w:rPr>
          <w:rFonts w:ascii="Bookman Old Style" w:hAnsi="Bookman Old Style" w:cs="Century Gothic"/>
          <w:b/>
          <w:bCs/>
        </w:rPr>
      </w:pPr>
      <w:r w:rsidRPr="002644CF">
        <w:rPr>
          <w:rFonts w:ascii="Bookman Old Style" w:hAnsi="Bookman Old Style" w:cs="Century Gothic"/>
          <w:b/>
          <w:bCs/>
        </w:rPr>
        <w:t>-3.</w:t>
      </w:r>
      <w:r>
        <w:rPr>
          <w:rFonts w:ascii="Bookman Old Style" w:hAnsi="Bookman Old Style" w:cs="Century Gothic"/>
          <w:b/>
          <w:bCs/>
        </w:rPr>
        <w:t>3</w:t>
      </w:r>
      <w:r w:rsidRPr="002644CF">
        <w:rPr>
          <w:rFonts w:ascii="Bookman Old Style" w:hAnsi="Bookman Old Style" w:cs="Century Gothic"/>
          <w:b/>
          <w:bCs/>
        </w:rPr>
        <w:t>- KİŞİSEL VERİLERİN İŞLENME AMAÇLARI</w:t>
      </w:r>
    </w:p>
    <w:p w:rsidR="002644CF" w:rsidRPr="002644CF" w:rsidRDefault="002644CF" w:rsidP="002644CF">
      <w:pPr>
        <w:pStyle w:val="Standard"/>
        <w:spacing w:after="240"/>
        <w:jc w:val="both"/>
        <w:rPr>
          <w:rFonts w:ascii="Bookman Old Style" w:hAnsi="Bookman Old Style" w:cs="Century Gothic"/>
        </w:rPr>
      </w:pPr>
      <w:r w:rsidRPr="002644CF">
        <w:rPr>
          <w:rFonts w:ascii="Bookman Old Style" w:hAnsi="Bookman Old Style" w:cs="Century Gothic"/>
        </w:rPr>
        <w:t>Şirketimiz tarafından;</w:t>
      </w:r>
    </w:p>
    <w:p w:rsidR="002644CF" w:rsidRPr="002644CF" w:rsidRDefault="002644CF" w:rsidP="002644CF">
      <w:pPr>
        <w:pStyle w:val="Standard"/>
        <w:numPr>
          <w:ilvl w:val="2"/>
          <w:numId w:val="25"/>
        </w:numPr>
        <w:spacing w:after="240"/>
        <w:jc w:val="both"/>
        <w:rPr>
          <w:rFonts w:ascii="Bookman Old Style" w:hAnsi="Bookman Old Style" w:cs="Century Gothic"/>
        </w:rPr>
      </w:pPr>
      <w:r w:rsidRPr="002644CF">
        <w:rPr>
          <w:rFonts w:ascii="Bookman Old Style" w:hAnsi="Bookman Old Style" w:cs="Century Gothic"/>
        </w:rPr>
        <w:t>Yasal ve idari yükümlülüklerin yerine getirilmesi,</w:t>
      </w:r>
    </w:p>
    <w:p w:rsidR="002644CF" w:rsidRPr="002644CF" w:rsidRDefault="002644CF" w:rsidP="002644CF">
      <w:pPr>
        <w:pStyle w:val="Standard"/>
        <w:numPr>
          <w:ilvl w:val="2"/>
          <w:numId w:val="25"/>
        </w:numPr>
        <w:spacing w:after="240"/>
        <w:jc w:val="both"/>
        <w:rPr>
          <w:rFonts w:ascii="Bookman Old Style" w:hAnsi="Bookman Old Style" w:cs="Century Gothic"/>
        </w:rPr>
      </w:pPr>
      <w:r w:rsidRPr="002644CF">
        <w:rPr>
          <w:rFonts w:ascii="Bookman Old Style" w:hAnsi="Bookman Old Style" w:cs="Century Gothic"/>
        </w:rPr>
        <w:lastRenderedPageBreak/>
        <w:t>Akdedilen/akdedilmesi düşünülen sözleşmelerin müzakeresi, kurulması ve ifa edilmesi,</w:t>
      </w:r>
    </w:p>
    <w:p w:rsidR="002644CF" w:rsidRPr="002644CF" w:rsidRDefault="002644CF" w:rsidP="002644CF">
      <w:pPr>
        <w:pStyle w:val="Standard"/>
        <w:numPr>
          <w:ilvl w:val="2"/>
          <w:numId w:val="25"/>
        </w:numPr>
        <w:spacing w:after="240"/>
        <w:jc w:val="both"/>
        <w:rPr>
          <w:rFonts w:ascii="Bookman Old Style" w:hAnsi="Bookman Old Style" w:cs="Century Gothic"/>
        </w:rPr>
      </w:pPr>
      <w:r w:rsidRPr="002644CF">
        <w:rPr>
          <w:rFonts w:ascii="Bookman Old Style" w:hAnsi="Bookman Old Style" w:cs="Century Gothic"/>
        </w:rPr>
        <w:t>Etkin bir müşteri hizmeti sunulması,</w:t>
      </w:r>
    </w:p>
    <w:p w:rsidR="002644CF" w:rsidRPr="002644CF" w:rsidRDefault="002644CF" w:rsidP="002644CF">
      <w:pPr>
        <w:pStyle w:val="Standard"/>
        <w:numPr>
          <w:ilvl w:val="2"/>
          <w:numId w:val="25"/>
        </w:numPr>
        <w:spacing w:after="240"/>
        <w:jc w:val="both"/>
        <w:rPr>
          <w:rFonts w:ascii="Bookman Old Style" w:hAnsi="Bookman Old Style" w:cs="Century Gothic"/>
        </w:rPr>
      </w:pPr>
      <w:r w:rsidRPr="002644CF">
        <w:rPr>
          <w:rFonts w:ascii="Bookman Old Style" w:hAnsi="Bookman Old Style" w:cs="Century Gothic"/>
        </w:rPr>
        <w:t>Birimler veya birimler arasında koordinasyon, iş birliği ve verimliliğin sağlanması ve geliştirilmesi,</w:t>
      </w:r>
    </w:p>
    <w:p w:rsidR="002644CF" w:rsidRPr="002644CF" w:rsidRDefault="002644CF" w:rsidP="002644CF">
      <w:pPr>
        <w:pStyle w:val="Standard"/>
        <w:numPr>
          <w:ilvl w:val="2"/>
          <w:numId w:val="25"/>
        </w:numPr>
        <w:spacing w:after="240"/>
        <w:jc w:val="both"/>
        <w:rPr>
          <w:rFonts w:ascii="Bookman Old Style" w:hAnsi="Bookman Old Style" w:cs="Century Gothic"/>
        </w:rPr>
      </w:pPr>
      <w:r w:rsidRPr="002644CF">
        <w:rPr>
          <w:rFonts w:ascii="Bookman Old Style" w:hAnsi="Bookman Old Style" w:cs="Century Gothic"/>
        </w:rPr>
        <w:t>Kullanılan internet sitesi ve diğer elektronik sistemlerinin ve fiziki ortamların güvenliğinin sağlanması,</w:t>
      </w:r>
    </w:p>
    <w:p w:rsidR="002644CF" w:rsidRPr="002644CF" w:rsidRDefault="002644CF" w:rsidP="002644CF">
      <w:pPr>
        <w:pStyle w:val="Standard"/>
        <w:numPr>
          <w:ilvl w:val="2"/>
          <w:numId w:val="25"/>
        </w:numPr>
        <w:spacing w:after="240"/>
        <w:jc w:val="both"/>
        <w:rPr>
          <w:rFonts w:ascii="Bookman Old Style" w:hAnsi="Bookman Old Style" w:cs="Century Gothic"/>
        </w:rPr>
      </w:pPr>
      <w:r w:rsidRPr="002644CF">
        <w:rPr>
          <w:rFonts w:ascii="Bookman Old Style" w:hAnsi="Bookman Old Style" w:cs="Century Gothic"/>
        </w:rPr>
        <w:t>Mevzuatta veya Şirketimizin kabul ettiği kural ve politikalarda meydana gelen değişikliklerin bildirilmesi veya veri sahibini ilgilendiren diğer bildirimlerin yapılması,</w:t>
      </w:r>
    </w:p>
    <w:p w:rsidR="002644CF" w:rsidRPr="002644CF" w:rsidRDefault="002644CF" w:rsidP="002644CF">
      <w:pPr>
        <w:pStyle w:val="Standard"/>
        <w:numPr>
          <w:ilvl w:val="2"/>
          <w:numId w:val="25"/>
        </w:numPr>
        <w:spacing w:after="240"/>
        <w:jc w:val="both"/>
        <w:rPr>
          <w:rFonts w:ascii="Bookman Old Style" w:hAnsi="Bookman Old Style" w:cs="Century Gothic"/>
        </w:rPr>
      </w:pPr>
      <w:r w:rsidRPr="002644CF">
        <w:rPr>
          <w:rFonts w:ascii="Bookman Old Style" w:hAnsi="Bookman Old Style" w:cs="Century Gothic"/>
        </w:rPr>
        <w:t>Sözleşmeye ve kanuna aykırılıkların soruşturulması, tespiti, önlenmesi ve ilgili idari veya adli makamlara bildirilmesi,</w:t>
      </w:r>
    </w:p>
    <w:p w:rsidR="002644CF" w:rsidRPr="002644CF" w:rsidRDefault="002644CF" w:rsidP="002644CF">
      <w:pPr>
        <w:pStyle w:val="Standard"/>
        <w:numPr>
          <w:ilvl w:val="2"/>
          <w:numId w:val="25"/>
        </w:numPr>
        <w:spacing w:after="240"/>
        <w:jc w:val="both"/>
        <w:rPr>
          <w:rFonts w:ascii="Bookman Old Style" w:hAnsi="Bookman Old Style" w:cs="Century Gothic"/>
        </w:rPr>
      </w:pPr>
      <w:r w:rsidRPr="002644CF">
        <w:rPr>
          <w:rFonts w:ascii="Bookman Old Style" w:hAnsi="Bookman Old Style" w:cs="Century Gothic"/>
        </w:rPr>
        <w:t>Mevcut ve ileride çıkabilecek hukuki uyuşmazlıkların çözümlenmesi,</w:t>
      </w:r>
    </w:p>
    <w:p w:rsidR="002644CF" w:rsidRPr="002644CF" w:rsidRDefault="002644CF" w:rsidP="002644CF">
      <w:pPr>
        <w:pStyle w:val="Standard"/>
        <w:numPr>
          <w:ilvl w:val="2"/>
          <w:numId w:val="25"/>
        </w:numPr>
        <w:spacing w:after="240"/>
        <w:jc w:val="both"/>
        <w:rPr>
          <w:rFonts w:ascii="Bookman Old Style" w:hAnsi="Bookman Old Style" w:cs="Century Gothic"/>
        </w:rPr>
      </w:pPr>
      <w:r w:rsidRPr="002644CF">
        <w:rPr>
          <w:rFonts w:ascii="Bookman Old Style" w:hAnsi="Bookman Old Style" w:cs="Century Gothic"/>
        </w:rPr>
        <w:t>Talep ve soruların cevaplanması,</w:t>
      </w:r>
    </w:p>
    <w:p w:rsidR="002644CF" w:rsidRPr="002644CF" w:rsidRDefault="002644CF" w:rsidP="002644CF">
      <w:pPr>
        <w:pStyle w:val="Standard"/>
        <w:numPr>
          <w:ilvl w:val="2"/>
          <w:numId w:val="25"/>
        </w:numPr>
        <w:spacing w:after="240"/>
        <w:jc w:val="both"/>
        <w:rPr>
          <w:rFonts w:ascii="Bookman Old Style" w:hAnsi="Bookman Old Style" w:cs="Century Gothic"/>
        </w:rPr>
      </w:pPr>
      <w:r w:rsidRPr="002644CF">
        <w:rPr>
          <w:rFonts w:ascii="Bookman Old Style" w:hAnsi="Bookman Old Style" w:cs="Century Gothic"/>
        </w:rPr>
        <w:t>Müşteri memnuniyetinin ölçülmesi,</w:t>
      </w:r>
    </w:p>
    <w:p w:rsidR="002644CF" w:rsidRPr="002644CF" w:rsidRDefault="002644CF" w:rsidP="002644CF">
      <w:pPr>
        <w:pStyle w:val="Standard"/>
        <w:numPr>
          <w:ilvl w:val="2"/>
          <w:numId w:val="25"/>
        </w:numPr>
        <w:spacing w:after="240"/>
        <w:jc w:val="both"/>
        <w:rPr>
          <w:rFonts w:ascii="Bookman Old Style" w:hAnsi="Bookman Old Style" w:cs="Century Gothic"/>
        </w:rPr>
      </w:pPr>
      <w:r w:rsidRPr="002644CF">
        <w:rPr>
          <w:rFonts w:ascii="Bookman Old Style" w:hAnsi="Bookman Old Style" w:cs="Century Gothic"/>
        </w:rPr>
        <w:t>Müşteri hizmetleri operasyonlarının yürütülmesi,</w:t>
      </w:r>
    </w:p>
    <w:p w:rsidR="002644CF" w:rsidRPr="002644CF" w:rsidRDefault="002644CF" w:rsidP="002644CF">
      <w:pPr>
        <w:pStyle w:val="Standard"/>
        <w:numPr>
          <w:ilvl w:val="2"/>
          <w:numId w:val="25"/>
        </w:numPr>
        <w:spacing w:after="240"/>
        <w:jc w:val="both"/>
        <w:rPr>
          <w:rFonts w:ascii="Bookman Old Style" w:hAnsi="Bookman Old Style" w:cs="Century Gothic"/>
        </w:rPr>
      </w:pPr>
      <w:r w:rsidRPr="002644CF">
        <w:rPr>
          <w:rFonts w:ascii="Bookman Old Style" w:hAnsi="Bookman Old Style" w:cs="Century Gothic"/>
        </w:rPr>
        <w:t>Şirketler ve ortaklıklar hukuku işlemlerinin gerçekleştirilmesi,</w:t>
      </w:r>
    </w:p>
    <w:p w:rsidR="002644CF" w:rsidRPr="002644CF" w:rsidRDefault="002644CF" w:rsidP="002644CF">
      <w:pPr>
        <w:pStyle w:val="Standard"/>
        <w:numPr>
          <w:ilvl w:val="2"/>
          <w:numId w:val="25"/>
        </w:numPr>
        <w:spacing w:after="240"/>
        <w:jc w:val="both"/>
        <w:rPr>
          <w:rFonts w:ascii="Bookman Old Style" w:hAnsi="Bookman Old Style" w:cs="Century Gothic"/>
        </w:rPr>
      </w:pPr>
      <w:r w:rsidRPr="002644CF">
        <w:rPr>
          <w:rFonts w:ascii="Bookman Old Style" w:hAnsi="Bookman Old Style" w:cs="Century Gothic"/>
        </w:rPr>
        <w:t>İnsan kaynakları politikaları çerçevesinde çalışan ihtiyacının temin edilmesi ve işe alım süreçlerinin yürütülmesi, geliştirilmesi ve iyileştirilmesi,</w:t>
      </w:r>
    </w:p>
    <w:p w:rsidR="002644CF" w:rsidRPr="002644CF" w:rsidRDefault="002644CF" w:rsidP="002644CF">
      <w:pPr>
        <w:pStyle w:val="Standard"/>
        <w:numPr>
          <w:ilvl w:val="2"/>
          <w:numId w:val="25"/>
        </w:numPr>
        <w:spacing w:after="240"/>
        <w:jc w:val="both"/>
        <w:rPr>
          <w:rFonts w:ascii="Bookman Old Style" w:hAnsi="Bookman Old Style" w:cs="Century Gothic"/>
        </w:rPr>
      </w:pPr>
      <w:r w:rsidRPr="002644CF">
        <w:rPr>
          <w:rFonts w:ascii="Bookman Old Style" w:hAnsi="Bookman Old Style" w:cs="Century Gothic"/>
        </w:rPr>
        <w:t>İş başvurularının uygunluğunun değerlendirilmesi, sonuçlandırılması ve iş başvurusunda bulunan adaylar ile iletişime geçilmesi,</w:t>
      </w:r>
    </w:p>
    <w:p w:rsidR="002644CF" w:rsidRPr="002644CF" w:rsidRDefault="002644CF" w:rsidP="002644CF">
      <w:pPr>
        <w:pStyle w:val="Standard"/>
        <w:numPr>
          <w:ilvl w:val="2"/>
          <w:numId w:val="25"/>
        </w:numPr>
        <w:spacing w:after="240"/>
        <w:jc w:val="both"/>
        <w:rPr>
          <w:rFonts w:ascii="Bookman Old Style" w:hAnsi="Bookman Old Style" w:cs="Century Gothic"/>
        </w:rPr>
      </w:pPr>
      <w:r w:rsidRPr="002644CF">
        <w:rPr>
          <w:rFonts w:ascii="Bookman Old Style" w:hAnsi="Bookman Old Style" w:cs="Century Gothic"/>
        </w:rPr>
        <w:t>İnsan kaynakları</w:t>
      </w:r>
      <w:r w:rsidR="005F7264">
        <w:rPr>
          <w:rFonts w:ascii="Bookman Old Style" w:hAnsi="Bookman Old Style" w:cs="Century Gothic"/>
        </w:rPr>
        <w:t xml:space="preserve"> başta olmak üzere firma </w:t>
      </w:r>
      <w:r w:rsidRPr="002644CF">
        <w:rPr>
          <w:rFonts w:ascii="Bookman Old Style" w:hAnsi="Bookman Old Style" w:cs="Century Gothic"/>
        </w:rPr>
        <w:t>politikalarının geliştirilmesi ve iyileştirilmesi,</w:t>
      </w:r>
    </w:p>
    <w:p w:rsidR="002644CF" w:rsidRPr="002644CF" w:rsidRDefault="002644CF" w:rsidP="002644CF">
      <w:pPr>
        <w:pStyle w:val="Standard"/>
        <w:numPr>
          <w:ilvl w:val="2"/>
          <w:numId w:val="25"/>
        </w:numPr>
        <w:spacing w:after="240"/>
        <w:jc w:val="both"/>
        <w:rPr>
          <w:rFonts w:ascii="Bookman Old Style" w:hAnsi="Bookman Old Style" w:cs="Century Gothic"/>
        </w:rPr>
      </w:pPr>
      <w:r w:rsidRPr="002644CF">
        <w:rPr>
          <w:rFonts w:ascii="Bookman Old Style" w:hAnsi="Bookman Old Style" w:cs="Century Gothic"/>
        </w:rPr>
        <w:t>Bir hakkın tesisi, kullanılması veya korunması için veri işlemenin zorunlu olması,</w:t>
      </w:r>
    </w:p>
    <w:p w:rsidR="002644CF" w:rsidRDefault="002644CF" w:rsidP="002644CF">
      <w:pPr>
        <w:pStyle w:val="Standard"/>
        <w:numPr>
          <w:ilvl w:val="2"/>
          <w:numId w:val="25"/>
        </w:numPr>
        <w:spacing w:after="240"/>
        <w:jc w:val="both"/>
        <w:rPr>
          <w:rFonts w:ascii="Bookman Old Style" w:hAnsi="Bookman Old Style" w:cs="Century Gothic"/>
        </w:rPr>
      </w:pPr>
      <w:r w:rsidRPr="002644CF">
        <w:rPr>
          <w:rFonts w:ascii="Bookman Old Style" w:hAnsi="Bookman Old Style" w:cs="Century Gothic"/>
        </w:rPr>
        <w:t>Veri sahibinin temel hak ve özgürlüklerine zarar vermemek kaydıyla, Şirketimizin meşru menfaatlerinin korunması,</w:t>
      </w:r>
    </w:p>
    <w:p w:rsidR="002644CF" w:rsidRDefault="002644CF" w:rsidP="002644CF">
      <w:pPr>
        <w:pStyle w:val="Standard"/>
        <w:spacing w:after="240"/>
        <w:ind w:left="360"/>
        <w:jc w:val="both"/>
        <w:rPr>
          <w:rFonts w:ascii="Bookman Old Style" w:hAnsi="Bookman Old Style" w:cs="Century Gothic"/>
        </w:rPr>
      </w:pPr>
      <w:proofErr w:type="gramStart"/>
      <w:r w:rsidRPr="002644CF">
        <w:rPr>
          <w:rFonts w:ascii="Bookman Old Style" w:hAnsi="Bookman Old Style" w:cs="Century Gothic"/>
        </w:rPr>
        <w:t>amaçları</w:t>
      </w:r>
      <w:proofErr w:type="gramEnd"/>
      <w:r w:rsidRPr="002644CF">
        <w:rPr>
          <w:rFonts w:ascii="Bookman Old Style" w:hAnsi="Bookman Old Style" w:cs="Century Gothic"/>
        </w:rPr>
        <w:t xml:space="preserve"> ile kişisel veriler işlenmektedir.</w:t>
      </w:r>
    </w:p>
    <w:p w:rsidR="00413492" w:rsidRDefault="00413492" w:rsidP="002644CF">
      <w:pPr>
        <w:pStyle w:val="Standard"/>
        <w:spacing w:after="240"/>
        <w:ind w:left="360"/>
        <w:jc w:val="both"/>
        <w:rPr>
          <w:rFonts w:ascii="Bookman Old Style" w:hAnsi="Bookman Old Style" w:cs="Century Gothic"/>
        </w:rPr>
      </w:pPr>
    </w:p>
    <w:p w:rsidR="00413492" w:rsidRPr="002644CF" w:rsidRDefault="00413492" w:rsidP="002644CF">
      <w:pPr>
        <w:pStyle w:val="Standard"/>
        <w:spacing w:after="240"/>
        <w:ind w:left="360"/>
        <w:jc w:val="both"/>
        <w:rPr>
          <w:rFonts w:ascii="Bookman Old Style" w:hAnsi="Bookman Old Style" w:cs="Century Gothic"/>
        </w:rPr>
      </w:pPr>
    </w:p>
    <w:p w:rsidR="002644CF" w:rsidRDefault="002644CF" w:rsidP="002644CF">
      <w:pPr>
        <w:pStyle w:val="Standard"/>
        <w:spacing w:after="240"/>
        <w:rPr>
          <w:rFonts w:ascii="Bookman Old Style" w:hAnsi="Bookman Old Style" w:cs="Century Gothic"/>
          <w:b/>
          <w:bCs/>
        </w:rPr>
      </w:pPr>
      <w:r>
        <w:rPr>
          <w:rFonts w:ascii="Bookman Old Style" w:hAnsi="Bookman Old Style" w:cs="Century Gothic"/>
          <w:b/>
          <w:bCs/>
        </w:rPr>
        <w:lastRenderedPageBreak/>
        <w:t xml:space="preserve">-3.4- </w:t>
      </w:r>
      <w:r w:rsidRPr="002644CF">
        <w:rPr>
          <w:rFonts w:ascii="Bookman Old Style" w:hAnsi="Bookman Old Style" w:cs="Century Gothic"/>
          <w:b/>
          <w:bCs/>
        </w:rPr>
        <w:t>KİŞİSEL VERİLERİN SAKLANMA SÜRELERİ</w:t>
      </w:r>
    </w:p>
    <w:p w:rsidR="002644CF" w:rsidRPr="002644CF" w:rsidRDefault="002644CF" w:rsidP="005F7264">
      <w:pPr>
        <w:pStyle w:val="Standard"/>
        <w:spacing w:after="240"/>
        <w:jc w:val="both"/>
        <w:rPr>
          <w:rFonts w:ascii="Bookman Old Style" w:hAnsi="Bookman Old Style" w:cs="Century Gothic"/>
        </w:rPr>
      </w:pPr>
      <w:r w:rsidRPr="002644CF">
        <w:rPr>
          <w:rFonts w:ascii="Bookman Old Style" w:hAnsi="Bookman Old Style" w:cs="Century Gothic"/>
        </w:rPr>
        <w:t>Şirketimiz, kişisel verileri ilgili mevzuatta öngörülen veya işlendikleri amaç için gerekli olan süre boyunca saklamaktadır.</w:t>
      </w:r>
    </w:p>
    <w:p w:rsidR="002644CF" w:rsidRPr="002644CF" w:rsidRDefault="002644CF" w:rsidP="005F7264">
      <w:pPr>
        <w:pStyle w:val="Standard"/>
        <w:spacing w:after="240"/>
        <w:jc w:val="both"/>
        <w:rPr>
          <w:rFonts w:ascii="Bookman Old Style" w:hAnsi="Bookman Old Style" w:cs="Century Gothic"/>
        </w:rPr>
      </w:pPr>
      <w:r w:rsidRPr="002644CF">
        <w:rPr>
          <w:rFonts w:ascii="Bookman Old Style" w:hAnsi="Bookman Old Style" w:cs="Century Gothic"/>
        </w:rPr>
        <w:t xml:space="preserve">Kişisel verilerin ne kadar süre boyunca saklanması gerektiğine ilişkin mevzuatta bir süre düzenlenmemişse, Kişisel Veriler </w:t>
      </w:r>
      <w:proofErr w:type="spellStart"/>
      <w:r w:rsidRPr="002644CF">
        <w:rPr>
          <w:rFonts w:ascii="Bookman Old Style" w:hAnsi="Bookman Old Style" w:cs="Century Gothic"/>
        </w:rPr>
        <w:t>Şirketimiz’in</w:t>
      </w:r>
      <w:proofErr w:type="spellEnd"/>
      <w:r w:rsidRPr="002644CF">
        <w:rPr>
          <w:rFonts w:ascii="Bookman Old Style" w:hAnsi="Bookman Old Style" w:cs="Century Gothic"/>
        </w:rPr>
        <w:t xml:space="preserve"> o veriyi işlerken yürütülen faaliyet ile bağlı olarak Şirketimiz</w:t>
      </w:r>
      <w:r>
        <w:rPr>
          <w:rFonts w:ascii="Bookman Old Style" w:hAnsi="Bookman Old Style" w:cs="Century Gothic"/>
        </w:rPr>
        <w:t>i</w:t>
      </w:r>
      <w:r w:rsidRPr="002644CF">
        <w:rPr>
          <w:rFonts w:ascii="Bookman Old Style" w:hAnsi="Bookman Old Style" w:cs="Century Gothic"/>
        </w:rPr>
        <w:t>n uygulamaları ve ticari yaşamının teamülleri uyarınca işlenmesini gerektiren süre kadar işlenmektedir.</w:t>
      </w:r>
    </w:p>
    <w:p w:rsidR="002644CF" w:rsidRDefault="002644CF" w:rsidP="005F7264">
      <w:pPr>
        <w:pStyle w:val="Standard"/>
        <w:spacing w:after="240"/>
        <w:jc w:val="both"/>
        <w:rPr>
          <w:rFonts w:ascii="Bookman Old Style" w:hAnsi="Bookman Old Style" w:cs="Century Gothic"/>
        </w:rPr>
      </w:pPr>
      <w:r w:rsidRPr="002644CF">
        <w:rPr>
          <w:rFonts w:ascii="Bookman Old Style" w:hAnsi="Bookman Old Style" w:cs="Century Gothic"/>
        </w:rPr>
        <w:t>Kişisel verilerin işlenme amacı sona ermiş; ilgili mevzuat veya Şirketimizin belirlediği saklama sürelerinin de sonuna gelinmişse; kişisel veriler yalnızca olası hukuki uyuşmazlıklarda delil teşkil etmesi veya kişisel veriye bağlı ilgili hakkın ileri sürülebilmesi veya savunmanın tesis edilmesi amacıyla saklanabilmektedir. Buradaki sürelerin tesisinde bahsi geçen hakkın ileri sürülebilmesine yönelik zamanaşımı süreleri ile zamanaşımı sürelerinin geçmesine rağmen daha önce aynı konularda Şirketimize yöneltilen taleplerdeki örnekler esas alınarak saklama süreleri belirlenmektedir. Bu durumda saklanan kişisel verilere herhangi bir başka amaçla erişilememekte ve ancak ilgili hukuki uyuşmazlıkta kullanılması gerektiği zaman ilgili kişisel verilere erişim sağlanmaktadır. Burada da bahsi geçen süre sona erdikten sonra kişisel veriler silinmekte, yok edilmekte veya anonim hale getirilmektedir.</w:t>
      </w:r>
      <w:r w:rsidR="00C27BB4">
        <w:rPr>
          <w:rFonts w:ascii="Bookman Old Style" w:hAnsi="Bookman Old Style" w:cs="Century Gothic"/>
        </w:rPr>
        <w:t xml:space="preserve"> </w:t>
      </w:r>
      <w:r w:rsidR="00413492">
        <w:rPr>
          <w:rFonts w:ascii="Bookman Old Style" w:hAnsi="Bookman Old Style" w:cs="Century Gothic"/>
        </w:rPr>
        <w:t>(Bakınız Kişisel Veri Saklama ve İmha Politikamız)</w:t>
      </w:r>
    </w:p>
    <w:p w:rsidR="002644CF" w:rsidRDefault="002644CF" w:rsidP="002644CF">
      <w:pPr>
        <w:pStyle w:val="Standard"/>
        <w:spacing w:after="240"/>
        <w:jc w:val="both"/>
        <w:rPr>
          <w:rFonts w:ascii="Bookman Old Style" w:hAnsi="Bookman Old Style" w:cs="Century Gothic"/>
          <w:b/>
          <w:bCs/>
        </w:rPr>
      </w:pPr>
      <w:r>
        <w:rPr>
          <w:rFonts w:ascii="Bookman Old Style" w:hAnsi="Bookman Old Style" w:cs="Century Gothic"/>
          <w:b/>
          <w:bCs/>
        </w:rPr>
        <w:t xml:space="preserve">BÖLÜM-4 </w:t>
      </w:r>
      <w:r w:rsidRPr="002644CF">
        <w:rPr>
          <w:rFonts w:ascii="Bookman Old Style" w:hAnsi="Bookman Old Style" w:cs="Century Gothic"/>
          <w:b/>
          <w:bCs/>
        </w:rPr>
        <w:t>BİNA, TESİS GİRİŞLERİ İLE BİNA TESİS İÇERİSİNDE YAPILAN KİŞİSEL VERİ İŞLEME FAALİYETLERİ İLE İNTERNET SİTESİ ZİYARETÇİLERİ</w:t>
      </w:r>
    </w:p>
    <w:p w:rsidR="00867887" w:rsidRDefault="002644CF" w:rsidP="00867887">
      <w:pPr>
        <w:pStyle w:val="Standard"/>
        <w:spacing w:after="240"/>
        <w:jc w:val="both"/>
        <w:rPr>
          <w:rFonts w:ascii="Bookman Old Style" w:hAnsi="Bookman Old Style" w:cs="Century Gothic"/>
          <w:b/>
          <w:bCs/>
        </w:rPr>
      </w:pPr>
      <w:r>
        <w:rPr>
          <w:rFonts w:ascii="Bookman Old Style" w:hAnsi="Bookman Old Style" w:cs="Century Gothic"/>
          <w:b/>
          <w:bCs/>
        </w:rPr>
        <w:t xml:space="preserve">-4.1- </w:t>
      </w:r>
      <w:r w:rsidR="00867887" w:rsidRPr="00867887">
        <w:rPr>
          <w:rFonts w:ascii="Bookman Old Style" w:hAnsi="Bookman Old Style" w:cs="Century Gothic"/>
          <w:b/>
          <w:bCs/>
        </w:rPr>
        <w:t>ŞİRKETİMİZ BİNA, TESİS GİRİŞLERİNDE VE İÇERİSİNDE YÜRÜTÜLEN KAMERA İLE İZLEME FAALİYETİ</w:t>
      </w:r>
    </w:p>
    <w:p w:rsidR="00867887" w:rsidRDefault="00867887" w:rsidP="005F7264">
      <w:pPr>
        <w:pStyle w:val="Standard"/>
        <w:spacing w:after="240"/>
        <w:jc w:val="both"/>
        <w:rPr>
          <w:rFonts w:ascii="Bookman Old Style" w:hAnsi="Bookman Old Style"/>
          <w:color w:val="000000" w:themeColor="text1"/>
        </w:rPr>
      </w:pPr>
      <w:r w:rsidRPr="00867887">
        <w:rPr>
          <w:rFonts w:ascii="Bookman Old Style" w:hAnsi="Bookman Old Style"/>
          <w:color w:val="000000" w:themeColor="text1"/>
        </w:rPr>
        <w:t xml:space="preserve">Şirketimiz, güvenlik kamerası ile izleme faaliyeti kapsamında; Şirketin ve diğer kişilerin güvenliğini sağlamaya ilişkin menfaatlerini güvence altına almak amacıyla ve bu politika ile sınırlı olmak şartı ile kişinin mahremiyetini güvenlik amaçlarını aşan şekilde müdahale sonucu doğurmayacak şekilde belirli alanlar kamera ile izlemeye tabi tutulmaktadır. Şirketimiz tarafından güvenlik amacıyla yapılan kamera ile izleme faaliyetinde </w:t>
      </w:r>
      <w:proofErr w:type="spellStart"/>
      <w:r w:rsidRPr="00867887">
        <w:rPr>
          <w:rFonts w:ascii="Bookman Old Style" w:hAnsi="Bookman Old Style"/>
          <w:color w:val="000000" w:themeColor="text1"/>
        </w:rPr>
        <w:t>KVK</w:t>
      </w:r>
      <w:r>
        <w:rPr>
          <w:rFonts w:ascii="Bookman Old Style" w:hAnsi="Bookman Old Style"/>
          <w:color w:val="000000" w:themeColor="text1"/>
        </w:rPr>
        <w:t>K’y</w:t>
      </w:r>
      <w:r w:rsidRPr="00867887">
        <w:rPr>
          <w:rFonts w:ascii="Bookman Old Style" w:hAnsi="Bookman Old Style"/>
          <w:color w:val="000000" w:themeColor="text1"/>
        </w:rPr>
        <w:t>a</w:t>
      </w:r>
      <w:proofErr w:type="spellEnd"/>
      <w:r w:rsidRPr="00867887">
        <w:rPr>
          <w:rFonts w:ascii="Bookman Old Style" w:hAnsi="Bookman Old Style"/>
          <w:color w:val="000000" w:themeColor="text1"/>
        </w:rPr>
        <w:t xml:space="preserve"> uygun hareket edilmektedir. Kamera ile izleme faaliyeti ile ilgili bilgilendirme</w:t>
      </w:r>
      <w:r w:rsidR="00C27BB4">
        <w:rPr>
          <w:rFonts w:ascii="Bookman Old Style" w:hAnsi="Bookman Old Style"/>
          <w:color w:val="000000" w:themeColor="text1"/>
        </w:rPr>
        <w:t>,</w:t>
      </w:r>
      <w:r w:rsidRPr="00867887">
        <w:rPr>
          <w:rFonts w:ascii="Bookman Old Style" w:hAnsi="Bookman Old Style"/>
          <w:color w:val="000000" w:themeColor="text1"/>
        </w:rPr>
        <w:t xml:space="preserve"> internet sitesinde işbu politika</w:t>
      </w:r>
      <w:r w:rsidR="00C27BB4">
        <w:rPr>
          <w:rFonts w:ascii="Bookman Old Style" w:hAnsi="Bookman Old Style"/>
          <w:color w:val="000000" w:themeColor="text1"/>
        </w:rPr>
        <w:t xml:space="preserve"> ile birlikte</w:t>
      </w:r>
      <w:r w:rsidRPr="00867887">
        <w:rPr>
          <w:rFonts w:ascii="Bookman Old Style" w:hAnsi="Bookman Old Style"/>
          <w:color w:val="000000" w:themeColor="text1"/>
        </w:rPr>
        <w:t xml:space="preserve"> yayımlanacak ve izleme alanlarında izlem yapılacağına ilişkin yazı yazılarak bildirim yapılacaktır.</w:t>
      </w:r>
      <w:r>
        <w:rPr>
          <w:rFonts w:ascii="Bookman Old Style" w:hAnsi="Bookman Old Style"/>
          <w:color w:val="000000" w:themeColor="text1"/>
        </w:rPr>
        <w:t xml:space="preserve"> </w:t>
      </w:r>
    </w:p>
    <w:p w:rsidR="00867887" w:rsidRPr="00867887" w:rsidRDefault="00867887" w:rsidP="005F7264">
      <w:pPr>
        <w:pStyle w:val="Standard"/>
        <w:spacing w:after="240"/>
        <w:jc w:val="both"/>
        <w:rPr>
          <w:rFonts w:ascii="Bookman Old Style" w:hAnsi="Bookman Old Style"/>
          <w:color w:val="000000" w:themeColor="text1"/>
        </w:rPr>
      </w:pPr>
      <w:r w:rsidRPr="00867887">
        <w:rPr>
          <w:rFonts w:ascii="Bookman Old Style" w:hAnsi="Bookman Old Style"/>
          <w:color w:val="000000" w:themeColor="text1"/>
        </w:rPr>
        <w:t xml:space="preserve">Güvenlik kameralarının izleme alanları, sayısı ve ne zaman izleme yapılacağı, güvenlik amacına ulaşmak için yeterli ve bu amaçla sınırlı olarak uygulamaya alınmaktadır. Kamera ile izleme faaliyeti sonucunda elde edilen kişisel verilerin güvenliğinin sağlanması için gerekli teknik ve idari tedbirler alınmaktadır. Şirketimizin, kamera ile izleme faaliyeti ile elde edilen kişisel </w:t>
      </w:r>
      <w:r w:rsidRPr="00867887">
        <w:rPr>
          <w:rFonts w:ascii="Bookman Old Style" w:hAnsi="Bookman Old Style"/>
          <w:color w:val="000000" w:themeColor="text1"/>
        </w:rPr>
        <w:lastRenderedPageBreak/>
        <w:t xml:space="preserve">verileri muhafaza süresi ile ilgili ayrıntılı bilgiye bu Politikanın Kişisel Verilerin Saklanma Süreleri isimli </w:t>
      </w:r>
      <w:proofErr w:type="gramStart"/>
      <w:r w:rsidRPr="00867887">
        <w:rPr>
          <w:rFonts w:ascii="Bookman Old Style" w:hAnsi="Bookman Old Style"/>
          <w:color w:val="000000" w:themeColor="text1"/>
        </w:rPr>
        <w:t>3.4</w:t>
      </w:r>
      <w:proofErr w:type="gramEnd"/>
      <w:r w:rsidRPr="00867887">
        <w:rPr>
          <w:rFonts w:ascii="Bookman Old Style" w:hAnsi="Bookman Old Style"/>
          <w:color w:val="000000" w:themeColor="text1"/>
        </w:rPr>
        <w:t xml:space="preserve"> maddesinde yer verilmiştir.</w:t>
      </w:r>
    </w:p>
    <w:p w:rsidR="00867887" w:rsidRPr="005F7264" w:rsidRDefault="00867887" w:rsidP="005F7264">
      <w:pPr>
        <w:pStyle w:val="Standard"/>
        <w:spacing w:after="240"/>
        <w:jc w:val="both"/>
        <w:rPr>
          <w:rFonts w:ascii="Bookman Old Style" w:hAnsi="Bookman Old Style"/>
          <w:color w:val="000000" w:themeColor="text1"/>
        </w:rPr>
      </w:pPr>
      <w:r w:rsidRPr="00867887">
        <w:rPr>
          <w:rFonts w:ascii="Bookman Old Style" w:hAnsi="Bookman Old Style"/>
          <w:color w:val="000000" w:themeColor="text1"/>
        </w:rPr>
        <w:t>Canlı kamera görüntüleri ile dijital ortamda kaydedilen ve muhafaza edilen kayıtlara yalnızca sınırlı sayıda Şirket çalışanının erişimi bulunmaktadır. Kayıtlara erişimi olan sınırlı sayıda kişi gizlilik taahhütnamesi ile eriştiği verilerin gizliliğini koruyacağını beyan etmektedir.</w:t>
      </w:r>
    </w:p>
    <w:p w:rsidR="00867887" w:rsidRDefault="00867887" w:rsidP="00867887">
      <w:pPr>
        <w:pStyle w:val="Standard"/>
        <w:spacing w:after="240"/>
        <w:jc w:val="both"/>
        <w:rPr>
          <w:rFonts w:ascii="Bookman Old Style" w:hAnsi="Bookman Old Style" w:cs="Century Gothic"/>
          <w:b/>
          <w:bCs/>
        </w:rPr>
      </w:pPr>
      <w:r>
        <w:rPr>
          <w:rFonts w:ascii="Bookman Old Style" w:hAnsi="Bookman Old Style" w:cs="Century Gothic"/>
          <w:b/>
          <w:bCs/>
        </w:rPr>
        <w:t xml:space="preserve">BÖLÜM-5 </w:t>
      </w:r>
      <w:r w:rsidRPr="00867887">
        <w:rPr>
          <w:rFonts w:ascii="Bookman Old Style" w:hAnsi="Bookman Old Style" w:cs="Century Gothic"/>
          <w:b/>
          <w:bCs/>
        </w:rPr>
        <w:t>KİŞİSEL VERİLERİN AKTARILMASI</w:t>
      </w:r>
    </w:p>
    <w:p w:rsidR="00867887" w:rsidRPr="00867887" w:rsidRDefault="00867887" w:rsidP="00C27BB4">
      <w:pPr>
        <w:pStyle w:val="Standard"/>
        <w:spacing w:after="240"/>
        <w:jc w:val="both"/>
        <w:rPr>
          <w:rFonts w:ascii="Bookman Old Style" w:hAnsi="Bookman Old Style" w:cs="Century Gothic"/>
        </w:rPr>
      </w:pPr>
      <w:r w:rsidRPr="00867887">
        <w:rPr>
          <w:rFonts w:ascii="Bookman Old Style" w:hAnsi="Bookman Old Style" w:cs="Century Gothic"/>
        </w:rPr>
        <w:t>Kişisel verilerin aktarılabileceği üçüncü kişiler, veri sahibi ile Şirketimiz arasındaki ilişkinin türü, niteliği ve işlem gerçekleştirilen piyasalar gibi çeşitli faktörlere bağlı olarak değişebilmekle birlikte, verilerin aktarılabileceği üçüncü kişiler, genel itibariyle aşağıda gösterildiği gibidir:</w:t>
      </w:r>
    </w:p>
    <w:p w:rsidR="00727FE3" w:rsidRPr="00727FE3" w:rsidRDefault="00727FE3" w:rsidP="00727FE3">
      <w:pPr>
        <w:pStyle w:val="Standard"/>
        <w:numPr>
          <w:ilvl w:val="2"/>
          <w:numId w:val="28"/>
        </w:numPr>
        <w:spacing w:after="240"/>
        <w:rPr>
          <w:rFonts w:ascii="Bookman Old Style" w:hAnsi="Bookman Old Style" w:cs="Century Gothic"/>
          <w:b/>
          <w:bCs/>
        </w:rPr>
      </w:pPr>
      <w:r>
        <w:rPr>
          <w:rFonts w:ascii="Bookman Old Style" w:hAnsi="Bookman Old Style" w:cs="Century Gothic"/>
        </w:rPr>
        <w:t xml:space="preserve">Yetkili kurum ve kuruluşlar </w:t>
      </w:r>
    </w:p>
    <w:p w:rsidR="00727FE3" w:rsidRPr="00727FE3" w:rsidRDefault="00727FE3" w:rsidP="00727FE3">
      <w:pPr>
        <w:pStyle w:val="Standard"/>
        <w:numPr>
          <w:ilvl w:val="2"/>
          <w:numId w:val="28"/>
        </w:numPr>
        <w:spacing w:after="240"/>
        <w:rPr>
          <w:rFonts w:ascii="Bookman Old Style" w:hAnsi="Bookman Old Style" w:cs="Century Gothic"/>
          <w:b/>
          <w:bCs/>
        </w:rPr>
      </w:pPr>
      <w:r>
        <w:rPr>
          <w:rFonts w:ascii="Bookman Old Style" w:hAnsi="Bookman Old Style" w:cs="Century Gothic"/>
        </w:rPr>
        <w:t xml:space="preserve">Avukatlar </w:t>
      </w:r>
    </w:p>
    <w:p w:rsidR="00867887" w:rsidRDefault="00867887" w:rsidP="00727FE3">
      <w:pPr>
        <w:pStyle w:val="Standard"/>
        <w:spacing w:after="240"/>
        <w:ind w:left="502"/>
        <w:rPr>
          <w:rFonts w:ascii="Bookman Old Style" w:hAnsi="Bookman Old Style" w:cs="Century Gothic"/>
          <w:b/>
          <w:bCs/>
        </w:rPr>
      </w:pPr>
      <w:r>
        <w:rPr>
          <w:rFonts w:ascii="Bookman Old Style" w:hAnsi="Bookman Old Style" w:cs="Century Gothic"/>
          <w:b/>
          <w:bCs/>
        </w:rPr>
        <w:t xml:space="preserve">BÖLÜM-6 </w:t>
      </w:r>
      <w:r w:rsidRPr="00867887">
        <w:rPr>
          <w:rFonts w:ascii="Bookman Old Style" w:hAnsi="Bookman Old Style" w:cs="Century Gothic"/>
          <w:b/>
          <w:bCs/>
        </w:rPr>
        <w:t>KİŞİSEL VERİLERİN KORUNMASINA İLİŞKİN HUSUSLAR</w:t>
      </w:r>
    </w:p>
    <w:p w:rsidR="00867887" w:rsidRPr="00867887" w:rsidRDefault="00867887" w:rsidP="005F7264">
      <w:pPr>
        <w:pStyle w:val="Standard"/>
        <w:spacing w:after="240"/>
        <w:jc w:val="both"/>
        <w:rPr>
          <w:rFonts w:ascii="Bookman Old Style" w:hAnsi="Bookman Old Style" w:cs="Century Gothic"/>
        </w:rPr>
      </w:pPr>
      <w:r w:rsidRPr="00867887">
        <w:rPr>
          <w:rFonts w:ascii="Bookman Old Style" w:hAnsi="Bookman Old Style" w:cs="Century Gothic"/>
        </w:rPr>
        <w:t>Şirketimiz, işlemekte olduğu kişisel verilerin hukuka aykırı olarak işlenmesini önlemek, verilere hukuka aykırı olarak erişilmesini önlemek ve verilerin muhafazasını sağlamak için uygun güvenlik düzeyini sağlamaya yönelik gerekli teknik ve idari tedbirleri almakta, bu kapsamda gerekli denetimleri yapmakta veya yaptırmaktadır.</w:t>
      </w:r>
    </w:p>
    <w:p w:rsidR="00867887" w:rsidRPr="00867887" w:rsidRDefault="00867887" w:rsidP="005F7264">
      <w:pPr>
        <w:pStyle w:val="Standard"/>
        <w:spacing w:after="240"/>
        <w:jc w:val="both"/>
        <w:rPr>
          <w:rFonts w:ascii="Bookman Old Style" w:hAnsi="Bookman Old Style" w:cs="Century Gothic"/>
        </w:rPr>
      </w:pPr>
      <w:r w:rsidRPr="00867887">
        <w:rPr>
          <w:rFonts w:ascii="Bookman Old Style" w:hAnsi="Bookman Old Style" w:cs="Century Gothic"/>
        </w:rPr>
        <w:t xml:space="preserve">Şirketimiz tarafından </w:t>
      </w:r>
      <w:proofErr w:type="spellStart"/>
      <w:r w:rsidRPr="00867887">
        <w:rPr>
          <w:rFonts w:ascii="Bookman Old Style" w:hAnsi="Bookman Old Style" w:cs="Century Gothic"/>
        </w:rPr>
        <w:t>KVKK’n</w:t>
      </w:r>
      <w:r>
        <w:rPr>
          <w:rFonts w:ascii="Bookman Old Style" w:hAnsi="Bookman Old Style" w:cs="Century Gothic"/>
        </w:rPr>
        <w:t>ı</w:t>
      </w:r>
      <w:r w:rsidRPr="00867887">
        <w:rPr>
          <w:rFonts w:ascii="Bookman Old Style" w:hAnsi="Bookman Old Style" w:cs="Century Gothic"/>
        </w:rPr>
        <w:t>n</w:t>
      </w:r>
      <w:proofErr w:type="spellEnd"/>
      <w:r w:rsidRPr="00867887">
        <w:rPr>
          <w:rFonts w:ascii="Bookman Old Style" w:hAnsi="Bookman Old Style" w:cs="Century Gothic"/>
        </w:rPr>
        <w:t xml:space="preserve"> 12. maddesi uyarınca “</w:t>
      </w:r>
      <w:r w:rsidRPr="00867887">
        <w:rPr>
          <w:rFonts w:ascii="Bookman Old Style" w:hAnsi="Bookman Old Style" w:cs="Century Gothic"/>
          <w:i/>
          <w:iCs/>
        </w:rPr>
        <w:t>veri güvenliğini</w:t>
      </w:r>
      <w:r w:rsidRPr="00867887">
        <w:rPr>
          <w:rFonts w:ascii="Bookman Old Style" w:hAnsi="Bookman Old Style" w:cs="Century Gothic"/>
        </w:rPr>
        <w:t>” sağlamaya yönelik alınan aksiyonlar ve tedbirler aşağıda belirtilmektedir.</w:t>
      </w:r>
    </w:p>
    <w:p w:rsidR="00867887" w:rsidRPr="00867887" w:rsidRDefault="00867887" w:rsidP="00867887">
      <w:pPr>
        <w:pStyle w:val="Standard"/>
        <w:numPr>
          <w:ilvl w:val="0"/>
          <w:numId w:val="29"/>
        </w:numPr>
        <w:spacing w:after="240"/>
        <w:jc w:val="both"/>
        <w:rPr>
          <w:rFonts w:ascii="Bookman Old Style" w:hAnsi="Bookman Old Style" w:cs="Century Gothic"/>
        </w:rPr>
      </w:pPr>
      <w:r w:rsidRPr="00867887">
        <w:rPr>
          <w:rFonts w:ascii="Bookman Old Style" w:hAnsi="Bookman Old Style" w:cs="Century Gothic"/>
        </w:rPr>
        <w:t>Şirketimiz, kişisel verilerin hukuka uygun işlenmesini sağlamak için, teknolojik imkânlar ve uygulama maliyetine göre teknik ve idari tedbirler almaktadır. Çalışanlar, öğrendikleri kişisel verileri KVKK hükümlerine aykırı olarak başkasına açıklayamayacağı ve işleme amacı dışında kullanamayacağı ve bu yükümlülüğün görevden ayrılmalarından sonra da devam edeceği konusunda bilgilendirilmekte ve bu doğrultuda kendilerinden gerekli taahhütler alınmaktadır.</w:t>
      </w:r>
    </w:p>
    <w:p w:rsidR="00867887" w:rsidRPr="00867887" w:rsidRDefault="00867887" w:rsidP="00867887">
      <w:pPr>
        <w:pStyle w:val="Standard"/>
        <w:numPr>
          <w:ilvl w:val="0"/>
          <w:numId w:val="29"/>
        </w:numPr>
        <w:spacing w:after="240"/>
        <w:jc w:val="both"/>
        <w:rPr>
          <w:rFonts w:ascii="Bookman Old Style" w:hAnsi="Bookman Old Style" w:cs="Century Gothic"/>
        </w:rPr>
      </w:pPr>
      <w:r w:rsidRPr="00867887">
        <w:rPr>
          <w:rFonts w:ascii="Bookman Old Style" w:hAnsi="Bookman Old Style" w:cs="Century Gothic"/>
        </w:rPr>
        <w:t>Şirketimiz, kişisel verilerin hukuka aykırı olarak işlenmesini, verilere hukuka aykırı olarak erişilmesini önlemeye ve verilerin muhafazasını sağlamaya yönelik farkındalığın artırılması için gerekli bildirimleri sağlamaktadır.</w:t>
      </w:r>
    </w:p>
    <w:p w:rsidR="00867887" w:rsidRPr="00F831D7" w:rsidRDefault="00867887" w:rsidP="00867887">
      <w:pPr>
        <w:pStyle w:val="Standard"/>
        <w:numPr>
          <w:ilvl w:val="0"/>
          <w:numId w:val="29"/>
        </w:numPr>
        <w:spacing w:after="240"/>
        <w:jc w:val="both"/>
        <w:rPr>
          <w:rFonts w:ascii="Bookman Old Style" w:hAnsi="Bookman Old Style" w:cs="Century Gothic"/>
        </w:rPr>
      </w:pPr>
      <w:r w:rsidRPr="00867887">
        <w:rPr>
          <w:rFonts w:ascii="Bookman Old Style" w:hAnsi="Bookman Old Style" w:cs="Century Gothic"/>
        </w:rPr>
        <w:t>Şirketimiz, kişisel verilerin güvenli ortamlarda saklanması ve hukuka aykırı amaçlarla yok edilmesini, kaybolmasını veya değiştirilmesini önlemek için teknolojik imkânlar ve uygulama maliyetine göre gerekli teknik ve idari tedbirleri almaktadır</w:t>
      </w:r>
      <w:r w:rsidR="00F831D7">
        <w:rPr>
          <w:rFonts w:ascii="Bookman Old Style" w:hAnsi="Bookman Old Style" w:cs="Century Gothic"/>
        </w:rPr>
        <w:t>.</w:t>
      </w:r>
    </w:p>
    <w:p w:rsidR="00F831D7" w:rsidRDefault="00867887" w:rsidP="00F831D7">
      <w:pPr>
        <w:pStyle w:val="Standard"/>
        <w:spacing w:after="240"/>
        <w:jc w:val="both"/>
        <w:rPr>
          <w:rFonts w:ascii="Bookman Old Style" w:hAnsi="Bookman Old Style" w:cs="Century Gothic"/>
          <w:b/>
          <w:bCs/>
        </w:rPr>
      </w:pPr>
      <w:r w:rsidRPr="00867887">
        <w:rPr>
          <w:rFonts w:ascii="Bookman Old Style" w:hAnsi="Bookman Old Style" w:cs="Century Gothic"/>
          <w:b/>
          <w:bCs/>
        </w:rPr>
        <w:lastRenderedPageBreak/>
        <w:t>BÖLÜM-</w:t>
      </w:r>
      <w:r w:rsidR="00F831D7">
        <w:rPr>
          <w:rFonts w:ascii="Bookman Old Style" w:hAnsi="Bookman Old Style" w:cs="Century Gothic"/>
          <w:b/>
          <w:bCs/>
        </w:rPr>
        <w:t>7</w:t>
      </w:r>
      <w:r w:rsidRPr="00867887">
        <w:rPr>
          <w:rFonts w:ascii="Bookman Old Style" w:hAnsi="Bookman Old Style" w:cs="Century Gothic"/>
          <w:b/>
          <w:bCs/>
        </w:rPr>
        <w:t xml:space="preserve"> </w:t>
      </w:r>
      <w:r w:rsidR="00F831D7" w:rsidRPr="00F831D7">
        <w:rPr>
          <w:rFonts w:ascii="Bookman Old Style" w:hAnsi="Bookman Old Style" w:cs="Century Gothic"/>
          <w:b/>
          <w:bCs/>
        </w:rPr>
        <w:t>KİŞİSEL VERİLERİN SİLİNMESİ, YOK EDİLMESİ VE ANONİMLEŞTİRİLMESİ ŞARTLARI</w:t>
      </w:r>
    </w:p>
    <w:p w:rsidR="00F831D7" w:rsidRPr="00F831D7" w:rsidRDefault="00F831D7" w:rsidP="005F7264">
      <w:pPr>
        <w:pStyle w:val="Standard"/>
        <w:spacing w:after="240"/>
        <w:jc w:val="both"/>
        <w:rPr>
          <w:rFonts w:ascii="Bookman Old Style" w:hAnsi="Bookman Old Style" w:cs="Century Gothic"/>
        </w:rPr>
      </w:pPr>
      <w:proofErr w:type="spellStart"/>
      <w:r w:rsidRPr="00F831D7">
        <w:rPr>
          <w:rFonts w:ascii="Bookman Old Style" w:hAnsi="Bookman Old Style" w:cs="Century Gothic"/>
        </w:rPr>
        <w:t>KVKK’n</w:t>
      </w:r>
      <w:r>
        <w:rPr>
          <w:rFonts w:ascii="Bookman Old Style" w:hAnsi="Bookman Old Style" w:cs="Century Gothic"/>
        </w:rPr>
        <w:t>ı</w:t>
      </w:r>
      <w:r w:rsidRPr="00F831D7">
        <w:rPr>
          <w:rFonts w:ascii="Bookman Old Style" w:hAnsi="Bookman Old Style" w:cs="Century Gothic"/>
        </w:rPr>
        <w:t>n</w:t>
      </w:r>
      <w:proofErr w:type="spellEnd"/>
      <w:r w:rsidRPr="00F831D7">
        <w:rPr>
          <w:rFonts w:ascii="Bookman Old Style" w:hAnsi="Bookman Old Style" w:cs="Century Gothic"/>
        </w:rPr>
        <w:t xml:space="preserve"> 7. maddesinde düzenlendiği üzere ilgili kanun hükümlerine uygun olarak işlenmiş olmasına rağmen, işlenmesini gerektiren sebeplerin ortadan kalkması halinde Şirketimizin kararına istinaden veya kişisel veri sahibinin talebi üzerine kişisel veriler silinir, yok edilir veya anonim hale getirilir.</w:t>
      </w:r>
    </w:p>
    <w:p w:rsidR="00F831D7" w:rsidRDefault="00F831D7" w:rsidP="00F831D7">
      <w:pPr>
        <w:pStyle w:val="Standard"/>
        <w:spacing w:after="240"/>
        <w:jc w:val="both"/>
        <w:rPr>
          <w:rFonts w:ascii="Bookman Old Style" w:hAnsi="Bookman Old Style" w:cs="Century Gothic"/>
          <w:b/>
          <w:bCs/>
        </w:rPr>
      </w:pPr>
      <w:r w:rsidRPr="00867887">
        <w:rPr>
          <w:rFonts w:ascii="Bookman Old Style" w:hAnsi="Bookman Old Style" w:cs="Century Gothic"/>
          <w:b/>
          <w:bCs/>
        </w:rPr>
        <w:t>BÖLÜM-</w:t>
      </w:r>
      <w:r>
        <w:rPr>
          <w:rFonts w:ascii="Bookman Old Style" w:hAnsi="Bookman Old Style" w:cs="Century Gothic"/>
          <w:b/>
          <w:bCs/>
        </w:rPr>
        <w:t>8</w:t>
      </w:r>
      <w:r w:rsidRPr="00867887">
        <w:rPr>
          <w:rFonts w:ascii="Bookman Old Style" w:hAnsi="Bookman Old Style" w:cs="Century Gothic"/>
          <w:b/>
          <w:bCs/>
        </w:rPr>
        <w:t xml:space="preserve"> </w:t>
      </w:r>
      <w:r w:rsidRPr="00F831D7">
        <w:rPr>
          <w:rFonts w:ascii="Bookman Old Style" w:hAnsi="Bookman Old Style" w:cs="Century Gothic"/>
          <w:b/>
          <w:bCs/>
        </w:rPr>
        <w:t>KİŞİSEL VERİ SAHİPLERİNİN HAKLARI; BU HAKLARIN KULLANILMASI VE DEĞERLENDİRİLMESİ YÖNTEMİ</w:t>
      </w:r>
    </w:p>
    <w:p w:rsidR="00F831D7" w:rsidRPr="00F831D7" w:rsidRDefault="00F831D7" w:rsidP="005F7264">
      <w:pPr>
        <w:pStyle w:val="Standard"/>
        <w:spacing w:after="120"/>
        <w:jc w:val="both"/>
        <w:rPr>
          <w:rFonts w:ascii="Bookman Old Style" w:hAnsi="Bookman Old Style" w:cs="Century Gothic"/>
        </w:rPr>
      </w:pPr>
      <w:r w:rsidRPr="00F831D7">
        <w:rPr>
          <w:rFonts w:ascii="Bookman Old Style" w:hAnsi="Bookman Old Style" w:cs="Century Gothic"/>
        </w:rPr>
        <w:t xml:space="preserve">Şirketimiz, kişisel veri sahiplerinin haklarının değerlendirilmesi ve kişisel veri sahiplerine gereken bilgilendirmenin yapılması için </w:t>
      </w:r>
      <w:proofErr w:type="spellStart"/>
      <w:r w:rsidRPr="00F831D7">
        <w:rPr>
          <w:rFonts w:ascii="Bookman Old Style" w:hAnsi="Bookman Old Style" w:cs="Century Gothic"/>
        </w:rPr>
        <w:t>KVKK’n</w:t>
      </w:r>
      <w:r>
        <w:rPr>
          <w:rFonts w:ascii="Bookman Old Style" w:hAnsi="Bookman Old Style" w:cs="Century Gothic"/>
        </w:rPr>
        <w:t>ı</w:t>
      </w:r>
      <w:r w:rsidRPr="00F831D7">
        <w:rPr>
          <w:rFonts w:ascii="Bookman Old Style" w:hAnsi="Bookman Old Style" w:cs="Century Gothic"/>
        </w:rPr>
        <w:t>n</w:t>
      </w:r>
      <w:proofErr w:type="spellEnd"/>
      <w:r w:rsidRPr="00F831D7">
        <w:rPr>
          <w:rFonts w:ascii="Bookman Old Style" w:hAnsi="Bookman Old Style" w:cs="Century Gothic"/>
        </w:rPr>
        <w:t xml:space="preserve"> 13. maddesine uygun olarak gerekli kanalları, iç işleyişi, idari ve teknik düzenlemeleri yürütmektedir.</w:t>
      </w:r>
    </w:p>
    <w:p w:rsidR="00F831D7" w:rsidRPr="00F831D7" w:rsidRDefault="00F831D7" w:rsidP="00AD1DC4">
      <w:pPr>
        <w:pStyle w:val="Standard"/>
        <w:spacing w:after="120"/>
        <w:jc w:val="both"/>
        <w:rPr>
          <w:rFonts w:ascii="Bookman Old Style" w:hAnsi="Bookman Old Style" w:cs="Century Gothic"/>
        </w:rPr>
      </w:pPr>
      <w:r w:rsidRPr="00F831D7">
        <w:rPr>
          <w:rFonts w:ascii="Bookman Old Style" w:hAnsi="Bookman Old Style" w:cs="Century Gothic"/>
        </w:rPr>
        <w:t>Kişisel veri sahipleri;</w:t>
      </w:r>
    </w:p>
    <w:p w:rsidR="00F831D7" w:rsidRPr="00F831D7" w:rsidRDefault="00F831D7" w:rsidP="00F831D7">
      <w:pPr>
        <w:pStyle w:val="Standard"/>
        <w:numPr>
          <w:ilvl w:val="0"/>
          <w:numId w:val="30"/>
        </w:numPr>
        <w:spacing w:after="240"/>
        <w:jc w:val="both"/>
        <w:rPr>
          <w:rFonts w:ascii="Bookman Old Style" w:hAnsi="Bookman Old Style" w:cs="Century Gothic"/>
        </w:rPr>
      </w:pPr>
      <w:r w:rsidRPr="00F831D7">
        <w:rPr>
          <w:rFonts w:ascii="Bookman Old Style" w:hAnsi="Bookman Old Style" w:cs="Century Gothic"/>
        </w:rPr>
        <w:t>Kişisel veri işlenip işlenmediğini öğrenme,</w:t>
      </w:r>
    </w:p>
    <w:p w:rsidR="00F831D7" w:rsidRPr="00F831D7" w:rsidRDefault="00F831D7" w:rsidP="00F831D7">
      <w:pPr>
        <w:pStyle w:val="Standard"/>
        <w:numPr>
          <w:ilvl w:val="0"/>
          <w:numId w:val="30"/>
        </w:numPr>
        <w:spacing w:after="240"/>
        <w:jc w:val="both"/>
        <w:rPr>
          <w:rFonts w:ascii="Bookman Old Style" w:hAnsi="Bookman Old Style" w:cs="Century Gothic"/>
        </w:rPr>
      </w:pPr>
      <w:r w:rsidRPr="00F831D7">
        <w:rPr>
          <w:rFonts w:ascii="Bookman Old Style" w:hAnsi="Bookman Old Style" w:cs="Century Gothic"/>
        </w:rPr>
        <w:t>Kişisel verileri işlenmişse buna ilişkin bilgi talep etme,</w:t>
      </w:r>
    </w:p>
    <w:p w:rsidR="00F831D7" w:rsidRPr="00F831D7" w:rsidRDefault="00F831D7" w:rsidP="00F831D7">
      <w:pPr>
        <w:pStyle w:val="Standard"/>
        <w:numPr>
          <w:ilvl w:val="0"/>
          <w:numId w:val="30"/>
        </w:numPr>
        <w:spacing w:after="240"/>
        <w:jc w:val="both"/>
        <w:rPr>
          <w:rFonts w:ascii="Bookman Old Style" w:hAnsi="Bookman Old Style" w:cs="Century Gothic"/>
        </w:rPr>
      </w:pPr>
      <w:r w:rsidRPr="00F831D7">
        <w:rPr>
          <w:rFonts w:ascii="Bookman Old Style" w:hAnsi="Bookman Old Style" w:cs="Century Gothic"/>
        </w:rPr>
        <w:t>Kişisel verilerin işlenme amacını ve bunların amacına uygun kullanılıp kullanılmadığını öğrenme,</w:t>
      </w:r>
    </w:p>
    <w:p w:rsidR="00F831D7" w:rsidRPr="00F831D7" w:rsidRDefault="00F831D7" w:rsidP="00F831D7">
      <w:pPr>
        <w:pStyle w:val="Standard"/>
        <w:numPr>
          <w:ilvl w:val="0"/>
          <w:numId w:val="30"/>
        </w:numPr>
        <w:spacing w:after="240"/>
        <w:jc w:val="both"/>
        <w:rPr>
          <w:rFonts w:ascii="Bookman Old Style" w:hAnsi="Bookman Old Style" w:cs="Century Gothic"/>
        </w:rPr>
      </w:pPr>
      <w:r w:rsidRPr="00F831D7">
        <w:rPr>
          <w:rFonts w:ascii="Bookman Old Style" w:hAnsi="Bookman Old Style" w:cs="Century Gothic"/>
        </w:rPr>
        <w:t>Yurt içinde veya yurt dışında kişisel verilerin aktarıldığı üçüncü kişileri bilme,</w:t>
      </w:r>
    </w:p>
    <w:p w:rsidR="00F831D7" w:rsidRPr="00F831D7" w:rsidRDefault="00F831D7" w:rsidP="00F831D7">
      <w:pPr>
        <w:pStyle w:val="Standard"/>
        <w:numPr>
          <w:ilvl w:val="0"/>
          <w:numId w:val="30"/>
        </w:numPr>
        <w:spacing w:after="240"/>
        <w:jc w:val="both"/>
        <w:rPr>
          <w:rFonts w:ascii="Bookman Old Style" w:hAnsi="Bookman Old Style" w:cs="Century Gothic"/>
        </w:rPr>
      </w:pPr>
      <w:r w:rsidRPr="00F831D7">
        <w:rPr>
          <w:rFonts w:ascii="Bookman Old Style" w:hAnsi="Bookman Old Style" w:cs="Century Gothic"/>
        </w:rPr>
        <w:t>Kişisel verilerin eksik veya yanlış işlenmiş olması hâlinde bunların düzeltilmesini isteme ve bu kapsamda yapılan işlemin kişisel verilerin aktarıldığı üçüncü kişilere bildirilmesini isteme,</w:t>
      </w:r>
    </w:p>
    <w:p w:rsidR="00F831D7" w:rsidRDefault="00F831D7" w:rsidP="00F831D7">
      <w:pPr>
        <w:pStyle w:val="Standard"/>
        <w:numPr>
          <w:ilvl w:val="0"/>
          <w:numId w:val="30"/>
        </w:numPr>
        <w:spacing w:after="240"/>
        <w:jc w:val="both"/>
        <w:rPr>
          <w:rFonts w:ascii="Bookman Old Style" w:hAnsi="Bookman Old Style" w:cs="Century Gothic"/>
        </w:rPr>
      </w:pPr>
      <w:r w:rsidRPr="00F831D7">
        <w:rPr>
          <w:rFonts w:ascii="Bookman Old Style" w:hAnsi="Bookman Old Style" w:cs="Century Gothic"/>
        </w:rPr>
        <w:t>KVKK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haklarına sahiptir.</w:t>
      </w:r>
    </w:p>
    <w:p w:rsidR="00856860" w:rsidRDefault="00856860" w:rsidP="00AD1DC4">
      <w:pPr>
        <w:pStyle w:val="Standard"/>
        <w:spacing w:after="120"/>
        <w:jc w:val="both"/>
        <w:rPr>
          <w:rFonts w:ascii="Bookman Old Style" w:hAnsi="Bookman Old Style" w:cs="Century Gothic"/>
          <w:b/>
          <w:bCs/>
        </w:rPr>
      </w:pPr>
      <w:r w:rsidRPr="00867887">
        <w:rPr>
          <w:rFonts w:ascii="Bookman Old Style" w:hAnsi="Bookman Old Style" w:cs="Century Gothic"/>
          <w:b/>
          <w:bCs/>
        </w:rPr>
        <w:t>BÖLÜM-</w:t>
      </w:r>
      <w:r>
        <w:rPr>
          <w:rFonts w:ascii="Bookman Old Style" w:hAnsi="Bookman Old Style" w:cs="Century Gothic"/>
          <w:b/>
          <w:bCs/>
        </w:rPr>
        <w:t>9</w:t>
      </w:r>
      <w:r w:rsidRPr="00867887">
        <w:rPr>
          <w:rFonts w:ascii="Bookman Old Style" w:hAnsi="Bookman Old Style" w:cs="Century Gothic"/>
          <w:b/>
          <w:bCs/>
        </w:rPr>
        <w:t xml:space="preserve"> </w:t>
      </w:r>
      <w:r w:rsidRPr="00856860">
        <w:rPr>
          <w:rFonts w:ascii="Bookman Old Style" w:hAnsi="Bookman Old Style" w:cs="Century Gothic"/>
          <w:b/>
          <w:bCs/>
        </w:rPr>
        <w:t>VERİ SORUMLULARI SİCİLİNE KAYIT</w:t>
      </w:r>
    </w:p>
    <w:p w:rsidR="00856860" w:rsidRPr="00856860" w:rsidRDefault="00856860" w:rsidP="005F7264">
      <w:pPr>
        <w:pStyle w:val="Standard"/>
        <w:spacing w:after="120"/>
        <w:jc w:val="both"/>
        <w:rPr>
          <w:rFonts w:ascii="Bookman Old Style" w:hAnsi="Bookman Old Style" w:cs="Century Gothic"/>
        </w:rPr>
      </w:pPr>
      <w:r>
        <w:rPr>
          <w:rFonts w:ascii="Bookman Old Style" w:hAnsi="Bookman Old Style" w:cs="Century Gothic"/>
        </w:rPr>
        <w:t xml:space="preserve">Şirketimiz, </w:t>
      </w:r>
      <w:r w:rsidRPr="00856860">
        <w:rPr>
          <w:rFonts w:ascii="Bookman Old Style" w:hAnsi="Bookman Old Style" w:cs="Century Gothic"/>
        </w:rPr>
        <w:t>Veri Sorumluları Sicili Hakkında Yönetmelik’e göre Kişisel Veri</w:t>
      </w:r>
      <w:r>
        <w:rPr>
          <w:rFonts w:ascii="Bookman Old Style" w:hAnsi="Bookman Old Style" w:cs="Century Gothic"/>
        </w:rPr>
        <w:t>l</w:t>
      </w:r>
      <w:r w:rsidRPr="00856860">
        <w:rPr>
          <w:rFonts w:ascii="Bookman Old Style" w:hAnsi="Bookman Old Style" w:cs="Century Gothic"/>
        </w:rPr>
        <w:t>e</w:t>
      </w:r>
      <w:r>
        <w:rPr>
          <w:rFonts w:ascii="Bookman Old Style" w:hAnsi="Bookman Old Style" w:cs="Century Gothic"/>
        </w:rPr>
        <w:t xml:space="preserve">ri </w:t>
      </w:r>
      <w:r w:rsidRPr="00856860">
        <w:rPr>
          <w:rFonts w:ascii="Bookman Old Style" w:hAnsi="Bookman Old Style" w:cs="Century Gothic"/>
        </w:rPr>
        <w:t xml:space="preserve">Koruma Kurumu Başkanlığı tarafından oluşturulacak Veri Sorumluları </w:t>
      </w:r>
      <w:proofErr w:type="spellStart"/>
      <w:r w:rsidRPr="00856860">
        <w:rPr>
          <w:rFonts w:ascii="Bookman Old Style" w:hAnsi="Bookman Old Style" w:cs="Century Gothic"/>
        </w:rPr>
        <w:t>Sicili’ne</w:t>
      </w:r>
      <w:proofErr w:type="spellEnd"/>
      <w:r w:rsidRPr="00856860">
        <w:rPr>
          <w:rFonts w:ascii="Bookman Old Style" w:hAnsi="Bookman Old Style" w:cs="Century Gothic"/>
        </w:rPr>
        <w:t xml:space="preserve"> kaydolarak Yönetmelik uyarınca gerçekleştirilmesi gereken ilgili yükümlülüğü yerine getirecektir. Bu kapsamda aşağıdaki bilgiler kamuoyunun bilgisine sunulacaktır:</w:t>
      </w:r>
    </w:p>
    <w:p w:rsidR="00856860" w:rsidRPr="00856860" w:rsidRDefault="00856860" w:rsidP="00856860">
      <w:pPr>
        <w:pStyle w:val="Standard"/>
        <w:numPr>
          <w:ilvl w:val="0"/>
          <w:numId w:val="31"/>
        </w:numPr>
        <w:spacing w:after="240"/>
        <w:jc w:val="both"/>
        <w:rPr>
          <w:rFonts w:ascii="Bookman Old Style" w:hAnsi="Bookman Old Style" w:cs="Century Gothic"/>
        </w:rPr>
      </w:pPr>
      <w:r w:rsidRPr="00856860">
        <w:rPr>
          <w:rFonts w:ascii="Bookman Old Style" w:hAnsi="Bookman Old Style" w:cs="Century Gothic"/>
        </w:rPr>
        <w:t>Veri Sorumlusu, varsa Veri Sorumlusu temsilcisi ve irtibat kişisinin adı, adresi ve alınmış olması halinde KEP adresi,</w:t>
      </w:r>
    </w:p>
    <w:p w:rsidR="00856860" w:rsidRPr="00856860" w:rsidRDefault="00856860" w:rsidP="00856860">
      <w:pPr>
        <w:pStyle w:val="Standard"/>
        <w:numPr>
          <w:ilvl w:val="0"/>
          <w:numId w:val="31"/>
        </w:numPr>
        <w:spacing w:after="240"/>
        <w:jc w:val="both"/>
        <w:rPr>
          <w:rFonts w:ascii="Bookman Old Style" w:hAnsi="Bookman Old Style" w:cs="Century Gothic"/>
        </w:rPr>
      </w:pPr>
      <w:r w:rsidRPr="00856860">
        <w:rPr>
          <w:rFonts w:ascii="Bookman Old Style" w:hAnsi="Bookman Old Style" w:cs="Century Gothic"/>
        </w:rPr>
        <w:t>Kişisel Verilerin hangi amaçlarla işlenebileceği,</w:t>
      </w:r>
    </w:p>
    <w:p w:rsidR="00856860" w:rsidRPr="00856860" w:rsidRDefault="00856860" w:rsidP="00856860">
      <w:pPr>
        <w:pStyle w:val="Standard"/>
        <w:numPr>
          <w:ilvl w:val="0"/>
          <w:numId w:val="31"/>
        </w:numPr>
        <w:spacing w:after="240"/>
        <w:jc w:val="both"/>
        <w:rPr>
          <w:rFonts w:ascii="Bookman Old Style" w:hAnsi="Bookman Old Style" w:cs="Century Gothic"/>
        </w:rPr>
      </w:pPr>
      <w:r w:rsidRPr="00856860">
        <w:rPr>
          <w:rFonts w:ascii="Bookman Old Style" w:hAnsi="Bookman Old Style" w:cs="Century Gothic"/>
        </w:rPr>
        <w:lastRenderedPageBreak/>
        <w:t>Kişisel Veri konusu kişi grubu ve grupları ile bu kişilere ait veri kategorileri,</w:t>
      </w:r>
    </w:p>
    <w:p w:rsidR="00856860" w:rsidRPr="00856860" w:rsidRDefault="00856860" w:rsidP="00856860">
      <w:pPr>
        <w:pStyle w:val="Standard"/>
        <w:numPr>
          <w:ilvl w:val="0"/>
          <w:numId w:val="31"/>
        </w:numPr>
        <w:spacing w:after="240"/>
        <w:jc w:val="both"/>
        <w:rPr>
          <w:rFonts w:ascii="Bookman Old Style" w:hAnsi="Bookman Old Style" w:cs="Century Gothic"/>
        </w:rPr>
      </w:pPr>
      <w:r w:rsidRPr="00856860">
        <w:rPr>
          <w:rFonts w:ascii="Bookman Old Style" w:hAnsi="Bookman Old Style" w:cs="Century Gothic"/>
        </w:rPr>
        <w:t>Kişisel Verilerin aktarılabileceği alıcı ve alıcı grupları,</w:t>
      </w:r>
    </w:p>
    <w:p w:rsidR="00856860" w:rsidRPr="00856860" w:rsidRDefault="00856860" w:rsidP="00856860">
      <w:pPr>
        <w:pStyle w:val="Standard"/>
        <w:numPr>
          <w:ilvl w:val="0"/>
          <w:numId w:val="31"/>
        </w:numPr>
        <w:spacing w:after="240"/>
        <w:jc w:val="both"/>
        <w:rPr>
          <w:rFonts w:ascii="Bookman Old Style" w:hAnsi="Bookman Old Style" w:cs="Century Gothic"/>
        </w:rPr>
      </w:pPr>
      <w:r w:rsidRPr="00856860">
        <w:rPr>
          <w:rFonts w:ascii="Bookman Old Style" w:hAnsi="Bookman Old Style" w:cs="Century Gothic"/>
        </w:rPr>
        <w:t>Yabancı ülkelere aktarımı öngörülen Kişisel Veriler,</w:t>
      </w:r>
    </w:p>
    <w:p w:rsidR="00856860" w:rsidRPr="00856860" w:rsidRDefault="00856860" w:rsidP="00856860">
      <w:pPr>
        <w:pStyle w:val="Standard"/>
        <w:numPr>
          <w:ilvl w:val="0"/>
          <w:numId w:val="31"/>
        </w:numPr>
        <w:spacing w:after="240"/>
        <w:jc w:val="both"/>
        <w:rPr>
          <w:rFonts w:ascii="Bookman Old Style" w:hAnsi="Bookman Old Style" w:cs="Century Gothic"/>
        </w:rPr>
      </w:pPr>
      <w:r w:rsidRPr="00856860">
        <w:rPr>
          <w:rFonts w:ascii="Bookman Old Style" w:hAnsi="Bookman Old Style" w:cs="Century Gothic"/>
        </w:rPr>
        <w:t>Sicile kayıt tarihi ile kaydın sona erdiği tarih,</w:t>
      </w:r>
    </w:p>
    <w:p w:rsidR="00AD1DC4" w:rsidRDefault="00856860" w:rsidP="00856860">
      <w:pPr>
        <w:pStyle w:val="Standard"/>
        <w:numPr>
          <w:ilvl w:val="0"/>
          <w:numId w:val="31"/>
        </w:numPr>
        <w:spacing w:after="240"/>
        <w:jc w:val="both"/>
        <w:rPr>
          <w:rFonts w:ascii="Bookman Old Style" w:hAnsi="Bookman Old Style" w:cs="Century Gothic"/>
        </w:rPr>
      </w:pPr>
      <w:r w:rsidRPr="00856860">
        <w:rPr>
          <w:rFonts w:ascii="Bookman Old Style" w:hAnsi="Bookman Old Style" w:cs="Century Gothic"/>
        </w:rPr>
        <w:t>Kişisel Veri güvenliğine ilişkin alınan tedbirler,</w:t>
      </w:r>
    </w:p>
    <w:p w:rsidR="00856860" w:rsidRPr="00AD1DC4" w:rsidRDefault="00856860" w:rsidP="00856860">
      <w:pPr>
        <w:pStyle w:val="Standard"/>
        <w:numPr>
          <w:ilvl w:val="0"/>
          <w:numId w:val="31"/>
        </w:numPr>
        <w:spacing w:after="240"/>
        <w:jc w:val="both"/>
        <w:rPr>
          <w:rFonts w:ascii="Bookman Old Style" w:hAnsi="Bookman Old Style" w:cs="Century Gothic"/>
        </w:rPr>
      </w:pPr>
      <w:r w:rsidRPr="00AD1DC4">
        <w:rPr>
          <w:rFonts w:ascii="Bookman Old Style" w:hAnsi="Bookman Old Style" w:cs="Century Gothic"/>
        </w:rPr>
        <w:t>Kişisel Verilerin işlendikleri amaç için gerekli olan azami süre</w:t>
      </w:r>
      <w:r w:rsidR="00AD1DC4">
        <w:rPr>
          <w:rFonts w:ascii="Bookman Old Style" w:hAnsi="Bookman Old Style" w:cs="Century Gothic"/>
        </w:rPr>
        <w:t>.</w:t>
      </w:r>
    </w:p>
    <w:p w:rsidR="00F831D7" w:rsidRDefault="00F831D7" w:rsidP="00AD1DC4">
      <w:pPr>
        <w:pStyle w:val="Standard"/>
        <w:spacing w:after="120"/>
        <w:jc w:val="both"/>
        <w:rPr>
          <w:rFonts w:ascii="Bookman Old Style" w:hAnsi="Bookman Old Style" w:cs="Century Gothic"/>
          <w:b/>
          <w:bCs/>
        </w:rPr>
      </w:pPr>
      <w:r w:rsidRPr="00867887">
        <w:rPr>
          <w:rFonts w:ascii="Bookman Old Style" w:hAnsi="Bookman Old Style" w:cs="Century Gothic"/>
          <w:b/>
          <w:bCs/>
        </w:rPr>
        <w:t>BÖLÜM-</w:t>
      </w:r>
      <w:r w:rsidR="00856860">
        <w:rPr>
          <w:rFonts w:ascii="Bookman Old Style" w:hAnsi="Bookman Old Style" w:cs="Century Gothic"/>
          <w:b/>
          <w:bCs/>
        </w:rPr>
        <w:t>10</w:t>
      </w:r>
      <w:r w:rsidRPr="00867887">
        <w:rPr>
          <w:rFonts w:ascii="Bookman Old Style" w:hAnsi="Bookman Old Style" w:cs="Century Gothic"/>
          <w:b/>
          <w:bCs/>
        </w:rPr>
        <w:t xml:space="preserve"> </w:t>
      </w:r>
      <w:r w:rsidRPr="00F831D7">
        <w:rPr>
          <w:rFonts w:ascii="Bookman Old Style" w:hAnsi="Bookman Old Style" w:cs="Century Gothic"/>
          <w:b/>
          <w:bCs/>
        </w:rPr>
        <w:t>KİŞİSEL VERİLERİN KORUNMASI</w:t>
      </w:r>
      <w:r w:rsidR="00727FE3">
        <w:rPr>
          <w:rFonts w:ascii="Bookman Old Style" w:hAnsi="Bookman Old Style" w:cs="Century Gothic"/>
          <w:b/>
          <w:bCs/>
        </w:rPr>
        <w:t xml:space="preserve"> VE İŞLENMESİ POLİTİKASI YÖNET</w:t>
      </w:r>
      <w:r w:rsidRPr="00F831D7">
        <w:rPr>
          <w:rFonts w:ascii="Bookman Old Style" w:hAnsi="Bookman Old Style" w:cs="Century Gothic"/>
          <w:b/>
          <w:bCs/>
        </w:rPr>
        <w:t>İM YAPISI</w:t>
      </w:r>
    </w:p>
    <w:p w:rsidR="00F831D7" w:rsidRPr="00F831D7" w:rsidRDefault="00F831D7" w:rsidP="005F7264">
      <w:pPr>
        <w:pStyle w:val="Standard"/>
        <w:spacing w:after="120"/>
        <w:jc w:val="both"/>
        <w:rPr>
          <w:rFonts w:ascii="Bookman Old Style" w:hAnsi="Bookman Old Style" w:cs="Century Gothic"/>
        </w:rPr>
      </w:pPr>
      <w:r w:rsidRPr="00F831D7">
        <w:rPr>
          <w:rFonts w:ascii="Bookman Old Style" w:hAnsi="Bookman Old Style" w:cs="Century Gothic"/>
        </w:rPr>
        <w:t>Şirketimiz, KVK Kanunu’ndaki yükümlülükleri yerine getirmek ve işbu Politikanın uygulanmasına yönelik olarak ve aşağıdaki fonksiyonları yerine getirm</w:t>
      </w:r>
      <w:r>
        <w:rPr>
          <w:rFonts w:ascii="Bookman Old Style" w:hAnsi="Bookman Old Style" w:cs="Century Gothic"/>
        </w:rPr>
        <w:t>e</w:t>
      </w:r>
      <w:r w:rsidRPr="00F831D7">
        <w:rPr>
          <w:rFonts w:ascii="Bookman Old Style" w:hAnsi="Bookman Old Style" w:cs="Century Gothic"/>
        </w:rPr>
        <w:t>k üzere gerekli yönetişim yapısını kurar.</w:t>
      </w:r>
    </w:p>
    <w:p w:rsidR="00F831D7" w:rsidRPr="00F831D7" w:rsidRDefault="00F831D7" w:rsidP="00F831D7">
      <w:pPr>
        <w:pStyle w:val="Standard"/>
        <w:spacing w:after="240"/>
        <w:jc w:val="both"/>
        <w:rPr>
          <w:rFonts w:ascii="Bookman Old Style" w:hAnsi="Bookman Old Style" w:cs="Century Gothic"/>
        </w:rPr>
      </w:pPr>
      <w:r w:rsidRPr="00F831D7">
        <w:rPr>
          <w:rFonts w:ascii="Bookman Old Style" w:hAnsi="Bookman Old Style" w:cs="Century Gothic"/>
        </w:rPr>
        <w:t>• Kişisel Verilerin Korunması ve İşlenmesi ile ilgili temel politikaları ve değişiklikleri hazırlamak ve yürürlüğe koymak üzere üst yönetimin onayına sunmak,</w:t>
      </w:r>
    </w:p>
    <w:p w:rsidR="00F831D7" w:rsidRPr="00F831D7" w:rsidRDefault="00F831D7" w:rsidP="00F831D7">
      <w:pPr>
        <w:pStyle w:val="Standard"/>
        <w:spacing w:after="240"/>
        <w:jc w:val="both"/>
        <w:rPr>
          <w:rFonts w:ascii="Bookman Old Style" w:hAnsi="Bookman Old Style" w:cs="Century Gothic"/>
        </w:rPr>
      </w:pPr>
      <w:r w:rsidRPr="00F831D7">
        <w:rPr>
          <w:rFonts w:ascii="Bookman Old Style" w:hAnsi="Bookman Old Style" w:cs="Century Gothic"/>
        </w:rPr>
        <w:t>• Kişisel Verilerin Korunması ve İşlenmesine ilişkin politikaların uygulanması ve denetiminin ne şekilde yerine getirileceğine karar vermek ve bu çerçevede şirket içi görevlendirmede bulunmak ve koordinasyonu sağlamak hususlarını üst yönetimin onayına sunmak,</w:t>
      </w:r>
    </w:p>
    <w:p w:rsidR="00F831D7" w:rsidRPr="00F831D7" w:rsidRDefault="00F831D7" w:rsidP="00F831D7">
      <w:pPr>
        <w:pStyle w:val="Standard"/>
        <w:spacing w:after="240"/>
        <w:jc w:val="both"/>
        <w:rPr>
          <w:rFonts w:ascii="Bookman Old Style" w:hAnsi="Bookman Old Style" w:cs="Century Gothic"/>
        </w:rPr>
      </w:pPr>
      <w:r w:rsidRPr="00F831D7">
        <w:rPr>
          <w:rFonts w:ascii="Bookman Old Style" w:hAnsi="Bookman Old Style" w:cs="Century Gothic"/>
        </w:rPr>
        <w:t>• Kişisel Verilerin Korunması Kanunu ve ilgili mevzuata uyumun sağlanması için yapılması gereken hususları tespit etmek ve yapılması gerekenleri üst yönetimin onayına sunmak; uygulanmasını gözetmek ve koordinasyonunu sağlamak,</w:t>
      </w:r>
    </w:p>
    <w:p w:rsidR="00F831D7" w:rsidRPr="00F831D7" w:rsidRDefault="00F831D7" w:rsidP="00F831D7">
      <w:pPr>
        <w:pStyle w:val="Standard"/>
        <w:spacing w:after="240"/>
        <w:jc w:val="both"/>
        <w:rPr>
          <w:rFonts w:ascii="Bookman Old Style" w:hAnsi="Bookman Old Style" w:cs="Century Gothic"/>
        </w:rPr>
      </w:pPr>
      <w:r w:rsidRPr="00F831D7">
        <w:rPr>
          <w:rFonts w:ascii="Bookman Old Style" w:hAnsi="Bookman Old Style" w:cs="Century Gothic"/>
        </w:rPr>
        <w:t>• Kişisel Verilerin Korunması ve İşlenmesi konusunda Şirket içerisinde ve Şirketin iş ortakları nezdinde farkındalığı arttırmak,</w:t>
      </w:r>
    </w:p>
    <w:p w:rsidR="00F831D7" w:rsidRPr="00F831D7" w:rsidRDefault="00F831D7" w:rsidP="00F831D7">
      <w:pPr>
        <w:pStyle w:val="Standard"/>
        <w:spacing w:after="240"/>
        <w:jc w:val="both"/>
        <w:rPr>
          <w:rFonts w:ascii="Bookman Old Style" w:hAnsi="Bookman Old Style" w:cs="Century Gothic"/>
        </w:rPr>
      </w:pPr>
      <w:r w:rsidRPr="00F831D7">
        <w:rPr>
          <w:rFonts w:ascii="Bookman Old Style" w:hAnsi="Bookman Old Style" w:cs="Century Gothic"/>
        </w:rPr>
        <w:t>• Şirketin kişisel veri işleme faaliyetlerinde oluşabilecek riskleri tespit ederek gerekli önlemlerin alınmasını temin etmek, iyileştirme önerilerini üst yönetimin onayına sunmak,</w:t>
      </w:r>
    </w:p>
    <w:p w:rsidR="00F831D7" w:rsidRPr="00F831D7" w:rsidRDefault="00F831D7" w:rsidP="00F831D7">
      <w:pPr>
        <w:pStyle w:val="Standard"/>
        <w:spacing w:after="240"/>
        <w:jc w:val="both"/>
        <w:rPr>
          <w:rFonts w:ascii="Bookman Old Style" w:hAnsi="Bookman Old Style" w:cs="Century Gothic"/>
        </w:rPr>
      </w:pPr>
      <w:r w:rsidRPr="00F831D7">
        <w:rPr>
          <w:rFonts w:ascii="Bookman Old Style" w:hAnsi="Bookman Old Style" w:cs="Century Gothic"/>
        </w:rPr>
        <w:t>• Kişisel verilerin korunması ve politikaların uygulanması konusunda eğitimler tasarlamak ve uygulanmasını sağlamak,</w:t>
      </w:r>
    </w:p>
    <w:p w:rsidR="00F831D7" w:rsidRPr="00F831D7" w:rsidRDefault="00F831D7" w:rsidP="00F831D7">
      <w:pPr>
        <w:pStyle w:val="Standard"/>
        <w:spacing w:after="240"/>
        <w:jc w:val="both"/>
        <w:rPr>
          <w:rFonts w:ascii="Bookman Old Style" w:hAnsi="Bookman Old Style" w:cs="Century Gothic"/>
        </w:rPr>
      </w:pPr>
      <w:r w:rsidRPr="00F831D7">
        <w:rPr>
          <w:rFonts w:ascii="Bookman Old Style" w:hAnsi="Bookman Old Style" w:cs="Century Gothic"/>
        </w:rPr>
        <w:t>• Kişisel veri sahiplerinin başvurularını süresi içinde cevaplamak,</w:t>
      </w:r>
    </w:p>
    <w:p w:rsidR="00F831D7" w:rsidRPr="00F831D7" w:rsidRDefault="00F831D7" w:rsidP="00F831D7">
      <w:pPr>
        <w:pStyle w:val="Standard"/>
        <w:spacing w:after="240"/>
        <w:jc w:val="both"/>
        <w:rPr>
          <w:rFonts w:ascii="Bookman Old Style" w:hAnsi="Bookman Old Style" w:cs="Century Gothic"/>
        </w:rPr>
      </w:pPr>
      <w:r w:rsidRPr="00F831D7">
        <w:rPr>
          <w:rFonts w:ascii="Bookman Old Style" w:hAnsi="Bookman Old Style" w:cs="Century Gothic"/>
        </w:rPr>
        <w:t>• Kişisel Verilerin Korunması Kurulu ve Kurumu ile olan ilişkileri yönetmek.</w:t>
      </w:r>
    </w:p>
    <w:p w:rsidR="00AD1DC4" w:rsidRDefault="00F831D7" w:rsidP="00AD1DC4">
      <w:pPr>
        <w:pStyle w:val="Standard"/>
        <w:spacing w:after="240"/>
        <w:jc w:val="both"/>
        <w:rPr>
          <w:rFonts w:ascii="Bookman Old Style" w:hAnsi="Bookman Old Style" w:cs="Century Gothic"/>
        </w:rPr>
      </w:pPr>
      <w:r w:rsidRPr="00F831D7">
        <w:rPr>
          <w:rFonts w:ascii="Bookman Old Style" w:hAnsi="Bookman Old Style" w:cs="Century Gothic"/>
        </w:rPr>
        <w:lastRenderedPageBreak/>
        <w:t>Yönetişim yapısı oluşturulurken, bir komite kurulması ön görülüyor ise bu komitenin kimlerden oluşacağı ve görev dağılımı Şirketimizin üst yönetimi tarafından belirlenir. Komite oluşturulmayacak ise, bu fonksiyonların yerine getirilmesinde sorumlu için ilgili bir kişi yine Şirketimizin üst yönetimi tarafından görevlendirilir. Komite veya bu konuda atanacak sorumlu kişi/kişilere yukarıda belirtilen görevlerine ek olarak, Şirketimizin ihtiyaçları ve yürütmekte olduğu faaliyetlerin özelliğine göre başkaca görev ve sorumluluklar verilebilir.</w:t>
      </w:r>
    </w:p>
    <w:p w:rsidR="00062251" w:rsidRDefault="00062251" w:rsidP="00062251">
      <w:pPr>
        <w:pStyle w:val="Standard"/>
        <w:spacing w:after="240"/>
        <w:jc w:val="both"/>
        <w:rPr>
          <w:rFonts w:ascii="Bookman Old Style" w:hAnsi="Bookman Old Style" w:cs="Century Gothic"/>
          <w:sz w:val="16"/>
          <w:szCs w:val="16"/>
        </w:rPr>
      </w:pPr>
    </w:p>
    <w:p w:rsidR="00062251" w:rsidRDefault="00062251" w:rsidP="00062251">
      <w:pPr>
        <w:pStyle w:val="Standard"/>
        <w:spacing w:after="240"/>
        <w:jc w:val="both"/>
        <w:rPr>
          <w:rFonts w:ascii="Bookman Old Style" w:hAnsi="Bookman Old Style" w:cs="Century Gothic"/>
          <w:sz w:val="16"/>
          <w:szCs w:val="16"/>
        </w:rPr>
      </w:pPr>
    </w:p>
    <w:p w:rsidR="00C27BB4" w:rsidRDefault="00C27BB4" w:rsidP="00062251">
      <w:pPr>
        <w:pStyle w:val="Standard"/>
        <w:spacing w:after="240"/>
        <w:jc w:val="both"/>
        <w:rPr>
          <w:rFonts w:ascii="Bookman Old Style" w:hAnsi="Bookman Old Style" w:cs="Century Gothic"/>
          <w:sz w:val="16"/>
          <w:szCs w:val="16"/>
        </w:rPr>
      </w:pPr>
    </w:p>
    <w:p w:rsidR="00C27BB4" w:rsidRDefault="00C27BB4" w:rsidP="00062251">
      <w:pPr>
        <w:pStyle w:val="Standard"/>
        <w:spacing w:after="240"/>
        <w:jc w:val="both"/>
        <w:rPr>
          <w:rFonts w:ascii="Bookman Old Style" w:hAnsi="Bookman Old Style" w:cs="Century Gothic"/>
          <w:sz w:val="16"/>
          <w:szCs w:val="16"/>
        </w:rPr>
      </w:pPr>
    </w:p>
    <w:p w:rsidR="00C27BB4" w:rsidRDefault="00C27BB4" w:rsidP="00062251">
      <w:pPr>
        <w:pStyle w:val="Standard"/>
        <w:spacing w:after="240"/>
        <w:jc w:val="both"/>
        <w:rPr>
          <w:rFonts w:ascii="Bookman Old Style" w:hAnsi="Bookman Old Style" w:cs="Century Gothic"/>
          <w:sz w:val="16"/>
          <w:szCs w:val="16"/>
        </w:rPr>
      </w:pPr>
    </w:p>
    <w:p w:rsidR="00C27BB4" w:rsidRDefault="00C27BB4" w:rsidP="00062251">
      <w:pPr>
        <w:pStyle w:val="Standard"/>
        <w:spacing w:after="240"/>
        <w:jc w:val="both"/>
        <w:rPr>
          <w:rFonts w:ascii="Bookman Old Style" w:hAnsi="Bookman Old Style" w:cs="Century Gothic"/>
          <w:sz w:val="16"/>
          <w:szCs w:val="16"/>
        </w:rPr>
      </w:pPr>
    </w:p>
    <w:p w:rsidR="00C27BB4" w:rsidRDefault="00C27BB4" w:rsidP="00062251">
      <w:pPr>
        <w:pStyle w:val="Standard"/>
        <w:spacing w:after="240"/>
        <w:jc w:val="both"/>
        <w:rPr>
          <w:rFonts w:ascii="Bookman Old Style" w:hAnsi="Bookman Old Style" w:cs="Century Gothic"/>
          <w:sz w:val="16"/>
          <w:szCs w:val="16"/>
        </w:rPr>
      </w:pPr>
    </w:p>
    <w:p w:rsidR="00C27BB4" w:rsidRDefault="00C27BB4" w:rsidP="00062251">
      <w:pPr>
        <w:pStyle w:val="Standard"/>
        <w:spacing w:after="240"/>
        <w:jc w:val="both"/>
        <w:rPr>
          <w:rFonts w:ascii="Bookman Old Style" w:hAnsi="Bookman Old Style" w:cs="Century Gothic"/>
          <w:sz w:val="16"/>
          <w:szCs w:val="16"/>
        </w:rPr>
      </w:pPr>
    </w:p>
    <w:p w:rsidR="00C27BB4" w:rsidRDefault="00C27BB4" w:rsidP="00062251">
      <w:pPr>
        <w:pStyle w:val="Standard"/>
        <w:spacing w:after="240"/>
        <w:jc w:val="both"/>
        <w:rPr>
          <w:rFonts w:ascii="Bookman Old Style" w:hAnsi="Bookman Old Style" w:cs="Century Gothic"/>
          <w:sz w:val="16"/>
          <w:szCs w:val="16"/>
        </w:rPr>
      </w:pPr>
    </w:p>
    <w:p w:rsidR="00C27BB4" w:rsidRDefault="00C27BB4" w:rsidP="00062251">
      <w:pPr>
        <w:pStyle w:val="Standard"/>
        <w:spacing w:after="240"/>
        <w:jc w:val="both"/>
        <w:rPr>
          <w:rFonts w:ascii="Bookman Old Style" w:hAnsi="Bookman Old Style" w:cs="Century Gothic"/>
          <w:sz w:val="16"/>
          <w:szCs w:val="16"/>
        </w:rPr>
      </w:pPr>
    </w:p>
    <w:p w:rsidR="00C27BB4" w:rsidRDefault="00C27BB4" w:rsidP="00062251">
      <w:pPr>
        <w:pStyle w:val="Standard"/>
        <w:spacing w:after="240"/>
        <w:jc w:val="both"/>
        <w:rPr>
          <w:rFonts w:ascii="Bookman Old Style" w:hAnsi="Bookman Old Style" w:cs="Century Gothic"/>
          <w:sz w:val="16"/>
          <w:szCs w:val="16"/>
        </w:rPr>
      </w:pPr>
    </w:p>
    <w:p w:rsidR="00C27BB4" w:rsidRDefault="00C27BB4" w:rsidP="00062251">
      <w:pPr>
        <w:pStyle w:val="Standard"/>
        <w:spacing w:after="240"/>
        <w:jc w:val="both"/>
        <w:rPr>
          <w:rFonts w:ascii="Bookman Old Style" w:hAnsi="Bookman Old Style" w:cs="Century Gothic"/>
          <w:sz w:val="16"/>
          <w:szCs w:val="16"/>
        </w:rPr>
      </w:pPr>
    </w:p>
    <w:p w:rsidR="00C27BB4" w:rsidRDefault="00C27BB4" w:rsidP="00062251">
      <w:pPr>
        <w:pStyle w:val="Standard"/>
        <w:spacing w:after="240"/>
        <w:jc w:val="both"/>
        <w:rPr>
          <w:rFonts w:ascii="Bookman Old Style" w:hAnsi="Bookman Old Style" w:cs="Century Gothic"/>
          <w:sz w:val="16"/>
          <w:szCs w:val="16"/>
        </w:rPr>
      </w:pPr>
    </w:p>
    <w:p w:rsidR="00C27BB4" w:rsidRDefault="00C27BB4" w:rsidP="00062251">
      <w:pPr>
        <w:pStyle w:val="Standard"/>
        <w:spacing w:after="240"/>
        <w:jc w:val="both"/>
        <w:rPr>
          <w:rFonts w:ascii="Bookman Old Style" w:hAnsi="Bookman Old Style" w:cs="Century Gothic"/>
          <w:sz w:val="16"/>
          <w:szCs w:val="16"/>
        </w:rPr>
      </w:pPr>
    </w:p>
    <w:p w:rsidR="00C27BB4" w:rsidRDefault="00C27BB4" w:rsidP="00062251">
      <w:pPr>
        <w:pStyle w:val="Standard"/>
        <w:spacing w:after="240"/>
        <w:jc w:val="both"/>
        <w:rPr>
          <w:rFonts w:ascii="Bookman Old Style" w:hAnsi="Bookman Old Style" w:cs="Century Gothic"/>
          <w:sz w:val="16"/>
          <w:szCs w:val="16"/>
        </w:rPr>
      </w:pPr>
    </w:p>
    <w:p w:rsidR="00C27BB4" w:rsidRDefault="00C27BB4" w:rsidP="00062251">
      <w:pPr>
        <w:pStyle w:val="Standard"/>
        <w:spacing w:after="240"/>
        <w:jc w:val="both"/>
        <w:rPr>
          <w:rFonts w:ascii="Bookman Old Style" w:hAnsi="Bookman Old Style" w:cs="Century Gothic"/>
          <w:sz w:val="16"/>
          <w:szCs w:val="16"/>
        </w:rPr>
      </w:pPr>
    </w:p>
    <w:p w:rsidR="00C27BB4" w:rsidRDefault="00C27BB4" w:rsidP="00062251">
      <w:pPr>
        <w:pStyle w:val="Standard"/>
        <w:spacing w:after="240"/>
        <w:jc w:val="both"/>
        <w:rPr>
          <w:rFonts w:ascii="Bookman Old Style" w:hAnsi="Bookman Old Style" w:cs="Century Gothic"/>
          <w:sz w:val="16"/>
          <w:szCs w:val="16"/>
        </w:rPr>
      </w:pPr>
    </w:p>
    <w:p w:rsidR="00C27BB4" w:rsidRDefault="00C27BB4" w:rsidP="00062251">
      <w:pPr>
        <w:pStyle w:val="Standard"/>
        <w:spacing w:after="240"/>
        <w:jc w:val="both"/>
        <w:rPr>
          <w:rFonts w:ascii="Bookman Old Style" w:hAnsi="Bookman Old Style" w:cs="Century Gothic"/>
          <w:sz w:val="16"/>
          <w:szCs w:val="16"/>
        </w:rPr>
      </w:pPr>
    </w:p>
    <w:p w:rsidR="00A1075A" w:rsidRPr="00AD1DC4" w:rsidRDefault="00F4412E" w:rsidP="00062251">
      <w:pPr>
        <w:pStyle w:val="Standard"/>
        <w:spacing w:after="240"/>
        <w:jc w:val="both"/>
        <w:rPr>
          <w:rFonts w:ascii="Bookman Old Style" w:hAnsi="Bookman Old Style" w:cs="Century Gothic"/>
        </w:rPr>
      </w:pPr>
      <w:r>
        <w:rPr>
          <w:rFonts w:ascii="Bookman Old Style" w:hAnsi="Bookman Old Style" w:cs="Century Gothic"/>
          <w:sz w:val="16"/>
          <w:szCs w:val="16"/>
        </w:rPr>
        <w:t>Bu politikadaki hiçbir içerik hukuki tavsiye değildir ve hukuki tavsiye olarak kabul edilemez. Söz konusu metinler hazırlanırken o tarihteki yasal mevzuat esas alınmış olup; ileriki tarihte gerçekleşen mevzuat değişiklikleri çerçevesinde farklılıklar meydana gelebilir. Belirlenen süreler örnek olması amacıyla politikada yer almaktadır.</w:t>
      </w:r>
    </w:p>
    <w:sectPr w:rsidR="00A1075A" w:rsidRPr="00AD1DC4">
      <w:headerReference w:type="default" r:id="rId8"/>
      <w:footerReference w:type="default" r:id="rId9"/>
      <w:pgSz w:w="11906" w:h="16838"/>
      <w:pgMar w:top="1417" w:right="1417" w:bottom="1417" w:left="1417" w:header="708" w:footer="708" w:gutter="0"/>
      <w:pgBorders w:offsetFrom="page">
        <w:top w:val="single" w:sz="4" w:space="24" w:color="000000"/>
        <w:left w:val="single" w:sz="4" w:space="24" w:color="000000"/>
        <w:bottom w:val="single" w:sz="4" w:space="24" w:color="000000"/>
        <w:right w:val="single" w:sz="4" w:space="24" w:color="000000"/>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E28" w:rsidRDefault="00811E28">
      <w:r>
        <w:separator/>
      </w:r>
    </w:p>
  </w:endnote>
  <w:endnote w:type="continuationSeparator" w:id="0">
    <w:p w:rsidR="00811E28" w:rsidRDefault="00811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A0A" w:rsidRDefault="00F4412E">
    <w:pPr>
      <w:pStyle w:val="Altbilgi"/>
    </w:pPr>
    <w:r>
      <w:rPr>
        <w:noProof/>
        <w:lang w:eastAsia="tr-TR"/>
      </w:rPr>
      <mc:AlternateContent>
        <mc:Choice Requires="wps">
          <w:drawing>
            <wp:anchor distT="0" distB="0" distL="114300" distR="114300" simplePos="0" relativeHeight="251659264" behindDoc="0" locked="0" layoutInCell="1" allowOverlap="1" wp14:anchorId="26E0EA52" wp14:editId="1D8A1FF0">
              <wp:simplePos x="0" y="0"/>
              <wp:positionH relativeFrom="margin">
                <wp:align>center</wp:align>
              </wp:positionH>
              <wp:positionV relativeFrom="paragraph">
                <wp:posOffset>722</wp:posOffset>
              </wp:positionV>
              <wp:extent cx="13972" cy="19687"/>
              <wp:effectExtent l="0" t="0" r="24128" b="18413"/>
              <wp:wrapSquare wrapText="bothSides"/>
              <wp:docPr id="2" name="Çerçeve2"/>
              <wp:cNvGraphicFramePr/>
              <a:graphic xmlns:a="http://schemas.openxmlformats.org/drawingml/2006/main">
                <a:graphicData uri="http://schemas.microsoft.com/office/word/2010/wordprocessingShape">
                  <wps:wsp>
                    <wps:cNvSpPr txBox="1"/>
                    <wps:spPr>
                      <a:xfrm>
                        <a:off x="0" y="0"/>
                        <a:ext cx="13972" cy="19687"/>
                      </a:xfrm>
                      <a:prstGeom prst="rect">
                        <a:avLst/>
                      </a:prstGeom>
                      <a:noFill/>
                      <a:ln>
                        <a:noFill/>
                        <a:prstDash/>
                      </a:ln>
                    </wps:spPr>
                    <wps:txbx>
                      <w:txbxContent>
                        <w:p w:rsidR="009E2A0A" w:rsidRDefault="00F4412E">
                          <w:pPr>
                            <w:pStyle w:val="Altbilgi"/>
                          </w:pPr>
                          <w:r>
                            <w:rPr>
                              <w:rStyle w:val="SayfaNumaras"/>
                            </w:rPr>
                            <w:fldChar w:fldCharType="begin"/>
                          </w:r>
                          <w:r>
                            <w:rPr>
                              <w:rStyle w:val="SayfaNumaras"/>
                            </w:rPr>
                            <w:instrText xml:space="preserve"> PAGE </w:instrText>
                          </w:r>
                          <w:r>
                            <w:rPr>
                              <w:rStyle w:val="SayfaNumaras"/>
                            </w:rPr>
                            <w:fldChar w:fldCharType="separate"/>
                          </w:r>
                          <w:r w:rsidR="00C157EB">
                            <w:rPr>
                              <w:rStyle w:val="SayfaNumaras"/>
                              <w:noProof/>
                            </w:rPr>
                            <w:t>1</w:t>
                          </w:r>
                          <w:r>
                            <w:rPr>
                              <w:rStyle w:val="SayfaNumaras"/>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Çerçeve2" o:spid="_x0000_s1026" type="#_x0000_t202" style="position:absolute;margin-left:0;margin-top:.05pt;width:1.1pt;height:1.5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" filled="f" stroked="f">
              <v:textbox style="mso-fit-shape-to-text:t" inset="0,0,0,0">
                <w:txbxContent>
                  <w:p w:rsidR="009E2A0A" w:rsidRDefault="00F4412E">
                    <w:pPr>
                      <w:pStyle w:val="Altbilgi"/>
                    </w:pPr>
                    <w:r>
                      <w:rPr>
                        <w:rStyle w:val="SayfaNumaras"/>
                      </w:rPr>
                      <w:fldChar w:fldCharType="begin"/>
                    </w:r>
                    <w:r>
                      <w:rPr>
                        <w:rStyle w:val="SayfaNumaras"/>
                      </w:rPr>
                      <w:instrText xml:space="preserve"> PAGE </w:instrText>
                    </w:r>
                    <w:r>
                      <w:rPr>
                        <w:rStyle w:val="SayfaNumaras"/>
                      </w:rPr>
                      <w:fldChar w:fldCharType="separate"/>
                    </w:r>
                    <w:r w:rsidR="00C157EB">
                      <w:rPr>
                        <w:rStyle w:val="SayfaNumaras"/>
                        <w:noProof/>
                      </w:rPr>
                      <w:t>1</w:t>
                    </w:r>
                    <w:r>
                      <w:rPr>
                        <w:rStyle w:val="SayfaNumaras"/>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E28" w:rsidRDefault="00811E28">
      <w:r>
        <w:rPr>
          <w:color w:val="000000"/>
        </w:rPr>
        <w:separator/>
      </w:r>
    </w:p>
  </w:footnote>
  <w:footnote w:type="continuationSeparator" w:id="0">
    <w:p w:rsidR="00811E28" w:rsidRDefault="00811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A0A" w:rsidRDefault="00811E28">
    <w:pPr>
      <w:pStyle w:val="stbilgi"/>
    </w:pPr>
  </w:p>
  <w:tbl>
    <w:tblPr>
      <w:tblW w:w="8900" w:type="dxa"/>
      <w:tblInd w:w="83" w:type="dxa"/>
      <w:tblLayout w:type="fixed"/>
      <w:tblCellMar>
        <w:left w:w="10" w:type="dxa"/>
        <w:right w:w="10" w:type="dxa"/>
      </w:tblCellMar>
      <w:tblLook w:val="04A0" w:firstRow="1" w:lastRow="0" w:firstColumn="1" w:lastColumn="0" w:noHBand="0" w:noVBand="1"/>
    </w:tblPr>
    <w:tblGrid>
      <w:gridCol w:w="2747"/>
      <w:gridCol w:w="4111"/>
      <w:gridCol w:w="2042"/>
    </w:tblGrid>
    <w:tr w:rsidR="009E2A0A" w:rsidTr="00DA1AF8">
      <w:tc>
        <w:tcPr>
          <w:tcW w:w="274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2A0A" w:rsidRDefault="00811E28">
          <w:pPr>
            <w:pStyle w:val="stbilgi"/>
            <w:jc w:val="center"/>
          </w:pPr>
        </w:p>
      </w:tc>
      <w:tc>
        <w:tcPr>
          <w:tcW w:w="411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2A0A" w:rsidRPr="00C157EB" w:rsidRDefault="00C157EB" w:rsidP="00C157EB">
          <w:pPr>
            <w:pStyle w:val="stbilgi"/>
            <w:jc w:val="center"/>
            <w:rPr>
              <w:rFonts w:ascii="Bookman Old Style" w:hAnsi="Bookman Old Style"/>
              <w:b/>
              <w:bCs/>
              <w:i/>
              <w:iCs/>
              <w:color w:val="000000"/>
              <w:kern w:val="0"/>
              <w:sz w:val="20"/>
              <w:szCs w:val="20"/>
            </w:rPr>
          </w:pPr>
          <w:r w:rsidRPr="00C157EB">
            <w:rPr>
              <w:rFonts w:eastAsia="SimSun" w:cs="Arial"/>
              <w:b/>
              <w:i/>
              <w:kern w:val="0"/>
              <w:lang w:bidi="hi-IN"/>
            </w:rPr>
            <w:t>KAYSERİ METAL CENTER SANAYİ VE TİCARET A.Ş</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2A0A" w:rsidRDefault="00811E28">
          <w:pPr>
            <w:pStyle w:val="stbilgi"/>
          </w:pPr>
        </w:p>
      </w:tc>
    </w:tr>
    <w:tr w:rsidR="009E2A0A" w:rsidTr="00DA1AF8">
      <w:tc>
        <w:tcPr>
          <w:tcW w:w="274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2A0A" w:rsidRDefault="00811E28"/>
      </w:tc>
      <w:tc>
        <w:tcPr>
          <w:tcW w:w="411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2A0A" w:rsidRDefault="00811E28"/>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2A0A" w:rsidRDefault="00811E28">
          <w:pPr>
            <w:pStyle w:val="stbilgi"/>
          </w:pPr>
        </w:p>
      </w:tc>
    </w:tr>
    <w:tr w:rsidR="009E2A0A" w:rsidTr="00DA1AF8">
      <w:tc>
        <w:tcPr>
          <w:tcW w:w="274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2A0A" w:rsidRDefault="00811E28"/>
      </w:tc>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8599C" w:rsidRPr="00531888" w:rsidRDefault="00F4412E">
          <w:pPr>
            <w:pStyle w:val="stbilgi"/>
            <w:jc w:val="center"/>
            <w:rPr>
              <w:rFonts w:ascii="Bookman Old Style" w:hAnsi="Bookman Old Style"/>
              <w:b/>
              <w:bCs/>
              <w:sz w:val="20"/>
              <w:szCs w:val="20"/>
            </w:rPr>
          </w:pPr>
          <w:r w:rsidRPr="00531888">
            <w:rPr>
              <w:rFonts w:ascii="Bookman Old Style" w:hAnsi="Bookman Old Style"/>
              <w:b/>
              <w:bCs/>
              <w:sz w:val="20"/>
              <w:szCs w:val="20"/>
            </w:rPr>
            <w:t>K</w:t>
          </w:r>
          <w:r w:rsidR="00EC6A0F" w:rsidRPr="00531888">
            <w:rPr>
              <w:rFonts w:ascii="Bookman Old Style" w:hAnsi="Bookman Old Style"/>
              <w:b/>
              <w:bCs/>
              <w:sz w:val="20"/>
              <w:szCs w:val="20"/>
            </w:rPr>
            <w:t xml:space="preserve">işisel Verilerin Korunması </w:t>
          </w:r>
        </w:p>
        <w:p w:rsidR="009E2A0A" w:rsidRDefault="00EC6A0F">
          <w:pPr>
            <w:pStyle w:val="stbilgi"/>
            <w:jc w:val="center"/>
            <w:rPr>
              <w:rFonts w:ascii="Bookman Old Style" w:hAnsi="Bookman Old Style"/>
              <w:b/>
              <w:bCs/>
            </w:rPr>
          </w:pPr>
          <w:proofErr w:type="gramStart"/>
          <w:r w:rsidRPr="00531888">
            <w:rPr>
              <w:rFonts w:ascii="Bookman Old Style" w:hAnsi="Bookman Old Style"/>
              <w:b/>
              <w:bCs/>
              <w:sz w:val="20"/>
              <w:szCs w:val="20"/>
            </w:rPr>
            <w:t>ve</w:t>
          </w:r>
          <w:proofErr w:type="gramEnd"/>
          <w:r w:rsidRPr="00531888">
            <w:rPr>
              <w:rFonts w:ascii="Bookman Old Style" w:hAnsi="Bookman Old Style"/>
              <w:b/>
              <w:bCs/>
              <w:sz w:val="20"/>
              <w:szCs w:val="20"/>
            </w:rPr>
            <w:t xml:space="preserve"> İşlenmesi</w:t>
          </w:r>
          <w:r w:rsidR="00F4412E" w:rsidRPr="00531888">
            <w:rPr>
              <w:rFonts w:ascii="Bookman Old Style" w:hAnsi="Bookman Old Style"/>
              <w:b/>
              <w:bCs/>
              <w:sz w:val="20"/>
              <w:szCs w:val="20"/>
            </w:rPr>
            <w:t xml:space="preserve"> Politikası</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2A0A" w:rsidRDefault="00811E28">
          <w:pPr>
            <w:pStyle w:val="stbilgi"/>
          </w:pPr>
        </w:p>
      </w:tc>
    </w:tr>
  </w:tbl>
  <w:p w:rsidR="009E2A0A" w:rsidRDefault="00811E28">
    <w:pPr>
      <w:pStyle w:val="Standar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093"/>
      </v:shape>
    </w:pict>
  </w:numPicBullet>
  <w:abstractNum w:abstractNumId="0">
    <w:nsid w:val="016E0CDB"/>
    <w:multiLevelType w:val="multilevel"/>
    <w:tmpl w:val="C050476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81AD3"/>
    <w:multiLevelType w:val="multilevel"/>
    <w:tmpl w:val="86F03A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8E1158"/>
    <w:multiLevelType w:val="multilevel"/>
    <w:tmpl w:val="ACFA8484"/>
    <w:lvl w:ilvl="0">
      <w:start w:val="2"/>
      <w:numFmt w:val="decimal"/>
      <w:lvlText w:val="%1."/>
      <w:lvlJc w:val="left"/>
      <w:pPr>
        <w:tabs>
          <w:tab w:val="num" w:pos="720"/>
        </w:tabs>
        <w:ind w:left="720" w:hanging="360"/>
      </w:pPr>
      <w:rPr>
        <w:b/>
      </w:rPr>
    </w:lvl>
    <w:lvl w:ilvl="1">
      <w:start w:val="2"/>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CC730A"/>
    <w:multiLevelType w:val="multilevel"/>
    <w:tmpl w:val="437409E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F4333F"/>
    <w:multiLevelType w:val="multilevel"/>
    <w:tmpl w:val="7D385E2A"/>
    <w:lvl w:ilvl="0">
      <w:start w:val="2"/>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rPr>
        <w:b/>
      </w:rPr>
    </w:lvl>
    <w:lvl w:ilvl="2">
      <w:start w:val="2"/>
      <w:numFmt w:val="decimal"/>
      <w:lvlText w:val="%3."/>
      <w:lvlJc w:val="left"/>
      <w:pPr>
        <w:tabs>
          <w:tab w:val="num" w:pos="1800"/>
        </w:tabs>
        <w:ind w:left="1800" w:hanging="360"/>
      </w:pPr>
      <w:rPr>
        <w:b/>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13597F8F"/>
    <w:multiLevelType w:val="multilevel"/>
    <w:tmpl w:val="B9403F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5E4132"/>
    <w:multiLevelType w:val="multilevel"/>
    <w:tmpl w:val="C1F8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6643E3"/>
    <w:multiLevelType w:val="multilevel"/>
    <w:tmpl w:val="214008A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360"/>
        </w:tabs>
        <w:ind w:left="3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9D62AF"/>
    <w:multiLevelType w:val="multilevel"/>
    <w:tmpl w:val="E56E50A0"/>
    <w:lvl w:ilvl="0">
      <w:start w:val="2"/>
      <w:numFmt w:val="decimal"/>
      <w:lvlText w:val="%1."/>
      <w:lvlJc w:val="left"/>
      <w:pPr>
        <w:tabs>
          <w:tab w:val="num" w:pos="360"/>
        </w:tabs>
        <w:ind w:left="360" w:hanging="360"/>
      </w:pPr>
      <w:rPr>
        <w:b/>
      </w:rPr>
    </w:lvl>
    <w:lvl w:ilvl="1">
      <w:start w:val="3"/>
      <w:numFmt w:val="decimal"/>
      <w:lvlText w:val="%2."/>
      <w:lvlJc w:val="left"/>
      <w:pPr>
        <w:tabs>
          <w:tab w:val="num" w:pos="1080"/>
        </w:tabs>
        <w:ind w:left="1080" w:hanging="360"/>
      </w:pPr>
      <w:rPr>
        <w:b/>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253D5E8E"/>
    <w:multiLevelType w:val="multilevel"/>
    <w:tmpl w:val="89922E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360"/>
        </w:tabs>
        <w:ind w:left="3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416421"/>
    <w:multiLevelType w:val="multilevel"/>
    <w:tmpl w:val="3F588690"/>
    <w:styleLink w:val="WW8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nsid w:val="28F86C2E"/>
    <w:multiLevelType w:val="multilevel"/>
    <w:tmpl w:val="751AF68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980FA3"/>
    <w:multiLevelType w:val="multilevel"/>
    <w:tmpl w:val="268E6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051C0A"/>
    <w:multiLevelType w:val="multilevel"/>
    <w:tmpl w:val="E7100CE4"/>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rPr>
    </w:lvl>
    <w:lvl w:ilvl="2">
      <w:start w:val="4"/>
      <w:numFmt w:val="decimal"/>
      <w:lvlText w:val="%3."/>
      <w:lvlJc w:val="left"/>
      <w:pPr>
        <w:tabs>
          <w:tab w:val="num" w:pos="2160"/>
        </w:tabs>
        <w:ind w:left="2160" w:hanging="360"/>
      </w:pPr>
      <w:rPr>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F57770"/>
    <w:multiLevelType w:val="multilevel"/>
    <w:tmpl w:val="C3B457C2"/>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025CE7"/>
    <w:multiLevelType w:val="multilevel"/>
    <w:tmpl w:val="8D687B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6157A4"/>
    <w:multiLevelType w:val="multilevel"/>
    <w:tmpl w:val="DA360DBE"/>
    <w:lvl w:ilvl="0">
      <w:start w:val="4"/>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BB5E0C"/>
    <w:multiLevelType w:val="multilevel"/>
    <w:tmpl w:val="9E84B37E"/>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AE8239F"/>
    <w:multiLevelType w:val="multilevel"/>
    <w:tmpl w:val="6ACEE93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502"/>
        </w:tabs>
        <w:ind w:left="502"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EEE21C7"/>
    <w:multiLevelType w:val="multilevel"/>
    <w:tmpl w:val="44BEA61C"/>
    <w:lvl w:ilvl="0">
      <w:start w:val="2"/>
      <w:numFmt w:val="decimal"/>
      <w:lvlText w:val="%1."/>
      <w:lvlJc w:val="left"/>
      <w:pPr>
        <w:tabs>
          <w:tab w:val="num" w:pos="360"/>
        </w:tabs>
        <w:ind w:left="360" w:hanging="360"/>
      </w:pPr>
      <w:rPr>
        <w:b/>
      </w:rPr>
    </w:lvl>
    <w:lvl w:ilvl="1">
      <w:start w:val="1"/>
      <w:numFmt w:val="decimal"/>
      <w:lvlText w:val="%2."/>
      <w:lvlJc w:val="left"/>
      <w:pPr>
        <w:tabs>
          <w:tab w:val="num" w:pos="644"/>
        </w:tabs>
        <w:ind w:left="644" w:hanging="360"/>
      </w:pPr>
      <w:rPr>
        <w:b/>
      </w:rPr>
    </w:lvl>
    <w:lvl w:ilvl="2">
      <w:start w:val="3"/>
      <w:numFmt w:val="decimal"/>
      <w:lvlText w:val="%3."/>
      <w:lvlJc w:val="left"/>
      <w:pPr>
        <w:tabs>
          <w:tab w:val="num" w:pos="1800"/>
        </w:tabs>
        <w:ind w:left="1800" w:hanging="360"/>
      </w:pPr>
      <w:rPr>
        <w:b/>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60001C13"/>
    <w:multiLevelType w:val="hybridMultilevel"/>
    <w:tmpl w:val="7CB825E8"/>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0637D45"/>
    <w:multiLevelType w:val="multilevel"/>
    <w:tmpl w:val="13028E42"/>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631D2C"/>
    <w:multiLevelType w:val="multilevel"/>
    <w:tmpl w:val="DC5E8EB6"/>
    <w:lvl w:ilvl="0">
      <w:start w:val="2"/>
      <w:numFmt w:val="decimal"/>
      <w:lvlText w:val="%1."/>
      <w:lvlJc w:val="left"/>
      <w:pPr>
        <w:tabs>
          <w:tab w:val="num" w:pos="720"/>
        </w:tabs>
        <w:ind w:left="720" w:hanging="360"/>
      </w:pPr>
      <w:rPr>
        <w:b/>
      </w:rPr>
    </w:lvl>
    <w:lvl w:ilvl="1">
      <w:start w:val="4"/>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EF72B7"/>
    <w:multiLevelType w:val="multilevel"/>
    <w:tmpl w:val="5BDA1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1359D8"/>
    <w:multiLevelType w:val="multilevel"/>
    <w:tmpl w:val="E2E28B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EE92B5A"/>
    <w:multiLevelType w:val="multilevel"/>
    <w:tmpl w:val="9AE6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0C74FB9"/>
    <w:multiLevelType w:val="multilevel"/>
    <w:tmpl w:val="7A022DB8"/>
    <w:styleLink w:val="WW8Num2"/>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7">
    <w:nsid w:val="7613015F"/>
    <w:multiLevelType w:val="multilevel"/>
    <w:tmpl w:val="A74206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D65518C"/>
    <w:multiLevelType w:val="multilevel"/>
    <w:tmpl w:val="5BA649E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EF71E91"/>
    <w:multiLevelType w:val="multilevel"/>
    <w:tmpl w:val="BE288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6"/>
  </w:num>
  <w:num w:numId="3">
    <w:abstractNumId w:val="10"/>
  </w:num>
  <w:num w:numId="4">
    <w:abstractNumId w:val="3"/>
  </w:num>
  <w:num w:numId="5">
    <w:abstractNumId w:val="4"/>
  </w:num>
  <w:num w:numId="6">
    <w:abstractNumId w:val="19"/>
  </w:num>
  <w:num w:numId="7">
    <w:abstractNumId w:val="13"/>
  </w:num>
  <w:num w:numId="8">
    <w:abstractNumId w:val="0"/>
  </w:num>
  <w:num w:numId="9">
    <w:abstractNumId w:val="2"/>
  </w:num>
  <w:num w:numId="10">
    <w:abstractNumId w:val="12"/>
  </w:num>
  <w:num w:numId="11">
    <w:abstractNumId w:val="27"/>
  </w:num>
  <w:num w:numId="12">
    <w:abstractNumId w:val="24"/>
  </w:num>
  <w:num w:numId="13">
    <w:abstractNumId w:val="29"/>
  </w:num>
  <w:num w:numId="14">
    <w:abstractNumId w:val="15"/>
  </w:num>
  <w:num w:numId="15">
    <w:abstractNumId w:val="5"/>
  </w:num>
  <w:num w:numId="16">
    <w:abstractNumId w:val="1"/>
  </w:num>
  <w:num w:numId="17">
    <w:abstractNumId w:val="8"/>
  </w:num>
  <w:num w:numId="18">
    <w:abstractNumId w:val="22"/>
  </w:num>
  <w:num w:numId="19">
    <w:abstractNumId w:val="9"/>
  </w:num>
  <w:num w:numId="20">
    <w:abstractNumId w:val="11"/>
  </w:num>
  <w:num w:numId="21">
    <w:abstractNumId w:val="17"/>
  </w:num>
  <w:num w:numId="22">
    <w:abstractNumId w:val="20"/>
  </w:num>
  <w:num w:numId="23">
    <w:abstractNumId w:val="14"/>
  </w:num>
  <w:num w:numId="24">
    <w:abstractNumId w:val="21"/>
  </w:num>
  <w:num w:numId="25">
    <w:abstractNumId w:val="7"/>
  </w:num>
  <w:num w:numId="26">
    <w:abstractNumId w:val="28"/>
  </w:num>
  <w:num w:numId="27">
    <w:abstractNumId w:val="16"/>
  </w:num>
  <w:num w:numId="28">
    <w:abstractNumId w:val="18"/>
  </w:num>
  <w:num w:numId="29">
    <w:abstractNumId w:val="25"/>
  </w:num>
  <w:num w:numId="30">
    <w:abstractNumId w:val="6"/>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75A"/>
    <w:rsid w:val="00030F1D"/>
    <w:rsid w:val="00062251"/>
    <w:rsid w:val="001441E3"/>
    <w:rsid w:val="001924D6"/>
    <w:rsid w:val="001B4A6D"/>
    <w:rsid w:val="00240EAA"/>
    <w:rsid w:val="002644CF"/>
    <w:rsid w:val="00381700"/>
    <w:rsid w:val="00413492"/>
    <w:rsid w:val="00420EC6"/>
    <w:rsid w:val="00531888"/>
    <w:rsid w:val="005E700B"/>
    <w:rsid w:val="005F7264"/>
    <w:rsid w:val="00727FE3"/>
    <w:rsid w:val="00740520"/>
    <w:rsid w:val="00811E28"/>
    <w:rsid w:val="00856860"/>
    <w:rsid w:val="00867887"/>
    <w:rsid w:val="00894CD6"/>
    <w:rsid w:val="008D3533"/>
    <w:rsid w:val="00941684"/>
    <w:rsid w:val="00A1075A"/>
    <w:rsid w:val="00AA22BF"/>
    <w:rsid w:val="00AD1DC4"/>
    <w:rsid w:val="00B46C4C"/>
    <w:rsid w:val="00B5217D"/>
    <w:rsid w:val="00C157EB"/>
    <w:rsid w:val="00C24FA3"/>
    <w:rsid w:val="00C27BB4"/>
    <w:rsid w:val="00D82016"/>
    <w:rsid w:val="00DA1AF8"/>
    <w:rsid w:val="00DC7EF0"/>
    <w:rsid w:val="00E71E50"/>
    <w:rsid w:val="00E8599C"/>
    <w:rsid w:val="00EC6A0F"/>
    <w:rsid w:val="00F4412E"/>
    <w:rsid w:val="00F831D7"/>
    <w:rsid w:val="00FA32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5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tr-T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KonuBal">
    <w:name w:val="Title"/>
    <w:basedOn w:val="Standard"/>
    <w:uiPriority w:val="10"/>
    <w:qFormat/>
    <w:pPr>
      <w:suppressLineNumbers/>
      <w:spacing w:before="120" w:after="120"/>
    </w:pPr>
    <w:rPr>
      <w:rFonts w:cs="Arial"/>
      <w:i/>
      <w:iCs/>
    </w:rPr>
  </w:style>
  <w:style w:type="paragraph" w:styleId="AltKonuBal">
    <w:name w:val="Subtitle"/>
    <w:basedOn w:val="Heading"/>
    <w:next w:val="Textbody"/>
    <w:uiPriority w:val="11"/>
    <w:qFormat/>
    <w:pPr>
      <w:jc w:val="center"/>
    </w:pPr>
    <w:rPr>
      <w:i/>
      <w:iCs/>
    </w:rPr>
  </w:style>
  <w:style w:type="paragraph" w:customStyle="1" w:styleId="Index">
    <w:name w:val="Index"/>
    <w:basedOn w:val="Standard"/>
    <w:pPr>
      <w:suppressLineNumbers/>
    </w:pPr>
    <w:rPr>
      <w:rFonts w:cs="Arial"/>
    </w:rPr>
  </w:style>
  <w:style w:type="paragraph" w:styleId="stbilgi">
    <w:name w:val="header"/>
    <w:basedOn w:val="Standard"/>
    <w:pPr>
      <w:tabs>
        <w:tab w:val="center" w:pos="4536"/>
        <w:tab w:val="right" w:pos="9072"/>
      </w:tabs>
    </w:pPr>
  </w:style>
  <w:style w:type="paragraph" w:styleId="Altbilgi">
    <w:name w:val="footer"/>
    <w:basedOn w:val="Standard"/>
    <w:pPr>
      <w:tabs>
        <w:tab w:val="center" w:pos="4536"/>
        <w:tab w:val="right" w:pos="9072"/>
      </w:tabs>
    </w:pPr>
  </w:style>
  <w:style w:type="paragraph" w:styleId="BalonMetni">
    <w:name w:val="Balloon Text"/>
    <w:basedOn w:val="Standard"/>
    <w:rPr>
      <w:rFonts w:ascii="Segoe UI" w:hAnsi="Segoe UI" w:cs="Segoe UI"/>
      <w:sz w:val="18"/>
      <w:szCs w:val="18"/>
    </w:rPr>
  </w:style>
  <w:style w:type="paragraph" w:customStyle="1" w:styleId="dropdown-option">
    <w:name w:val="dropdown-option"/>
    <w:basedOn w:val="Standard"/>
    <w:pPr>
      <w:spacing w:before="280" w:after="280"/>
    </w:pPr>
  </w:style>
  <w:style w:type="paragraph" w:styleId="AklamaMetni">
    <w:name w:val="annotation text"/>
    <w:basedOn w:val="Standard"/>
    <w:rPr>
      <w:sz w:val="20"/>
      <w:szCs w:val="20"/>
    </w:rPr>
  </w:style>
  <w:style w:type="paragraph" w:styleId="AklamaKonusu">
    <w:name w:val="annotation subject"/>
    <w:basedOn w:val="AklamaMetni"/>
    <w:next w:val="AklamaMetni"/>
    <w:rPr>
      <w:b/>
      <w:bCs/>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stBilgiChar">
    <w:name w:val="Üst Bilgi Char"/>
    <w:rPr>
      <w:sz w:val="24"/>
      <w:szCs w:val="24"/>
      <w:lang w:val="tr-TR" w:bidi="ar-SA"/>
    </w:rPr>
  </w:style>
  <w:style w:type="character" w:styleId="SayfaNumaras">
    <w:name w:val="page number"/>
    <w:basedOn w:val="VarsaylanParagrafYazTipi"/>
  </w:style>
  <w:style w:type="character" w:customStyle="1" w:styleId="BalonMetniChar">
    <w:name w:val="Balon Metni Char"/>
    <w:rPr>
      <w:rFonts w:ascii="Segoe UI" w:hAnsi="Segoe UI" w:cs="Segoe UI"/>
      <w:sz w:val="18"/>
      <w:szCs w:val="18"/>
    </w:rPr>
  </w:style>
  <w:style w:type="character" w:styleId="AklamaBavurusu">
    <w:name w:val="annotation reference"/>
    <w:rPr>
      <w:sz w:val="16"/>
      <w:szCs w:val="16"/>
    </w:rPr>
  </w:style>
  <w:style w:type="character" w:customStyle="1" w:styleId="AklamaMetniChar">
    <w:name w:val="Açıklama Metni Char"/>
    <w:basedOn w:val="VarsaylanParagrafYazTipi"/>
  </w:style>
  <w:style w:type="character" w:customStyle="1" w:styleId="AklamaKonusuChar">
    <w:name w:val="Açıklama Konusu Char"/>
    <w:rPr>
      <w:b/>
      <w:bCs/>
    </w:rPr>
  </w:style>
  <w:style w:type="numbering" w:customStyle="1" w:styleId="WW8Num1">
    <w:name w:val="WW8Num1"/>
    <w:basedOn w:val="ListeYok"/>
    <w:pPr>
      <w:numPr>
        <w:numId w:val="1"/>
      </w:numPr>
    </w:pPr>
  </w:style>
  <w:style w:type="numbering" w:customStyle="1" w:styleId="WW8Num2">
    <w:name w:val="WW8Num2"/>
    <w:basedOn w:val="ListeYok"/>
    <w:pPr>
      <w:numPr>
        <w:numId w:val="2"/>
      </w:numPr>
    </w:pPr>
  </w:style>
  <w:style w:type="character" w:styleId="Kpr">
    <w:name w:val="Hyperlink"/>
    <w:basedOn w:val="VarsaylanParagrafYazTipi"/>
    <w:uiPriority w:val="99"/>
    <w:unhideWhenUsed/>
    <w:rsid w:val="0094168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tr-T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KonuBal">
    <w:name w:val="Title"/>
    <w:basedOn w:val="Standard"/>
    <w:uiPriority w:val="10"/>
    <w:qFormat/>
    <w:pPr>
      <w:suppressLineNumbers/>
      <w:spacing w:before="120" w:after="120"/>
    </w:pPr>
    <w:rPr>
      <w:rFonts w:cs="Arial"/>
      <w:i/>
      <w:iCs/>
    </w:rPr>
  </w:style>
  <w:style w:type="paragraph" w:styleId="AltKonuBal">
    <w:name w:val="Subtitle"/>
    <w:basedOn w:val="Heading"/>
    <w:next w:val="Textbody"/>
    <w:uiPriority w:val="11"/>
    <w:qFormat/>
    <w:pPr>
      <w:jc w:val="center"/>
    </w:pPr>
    <w:rPr>
      <w:i/>
      <w:iCs/>
    </w:rPr>
  </w:style>
  <w:style w:type="paragraph" w:customStyle="1" w:styleId="Index">
    <w:name w:val="Index"/>
    <w:basedOn w:val="Standard"/>
    <w:pPr>
      <w:suppressLineNumbers/>
    </w:pPr>
    <w:rPr>
      <w:rFonts w:cs="Arial"/>
    </w:rPr>
  </w:style>
  <w:style w:type="paragraph" w:styleId="stbilgi">
    <w:name w:val="header"/>
    <w:basedOn w:val="Standard"/>
    <w:pPr>
      <w:tabs>
        <w:tab w:val="center" w:pos="4536"/>
        <w:tab w:val="right" w:pos="9072"/>
      </w:tabs>
    </w:pPr>
  </w:style>
  <w:style w:type="paragraph" w:styleId="Altbilgi">
    <w:name w:val="footer"/>
    <w:basedOn w:val="Standard"/>
    <w:pPr>
      <w:tabs>
        <w:tab w:val="center" w:pos="4536"/>
        <w:tab w:val="right" w:pos="9072"/>
      </w:tabs>
    </w:pPr>
  </w:style>
  <w:style w:type="paragraph" w:styleId="BalonMetni">
    <w:name w:val="Balloon Text"/>
    <w:basedOn w:val="Standard"/>
    <w:rPr>
      <w:rFonts w:ascii="Segoe UI" w:hAnsi="Segoe UI" w:cs="Segoe UI"/>
      <w:sz w:val="18"/>
      <w:szCs w:val="18"/>
    </w:rPr>
  </w:style>
  <w:style w:type="paragraph" w:customStyle="1" w:styleId="dropdown-option">
    <w:name w:val="dropdown-option"/>
    <w:basedOn w:val="Standard"/>
    <w:pPr>
      <w:spacing w:before="280" w:after="280"/>
    </w:pPr>
  </w:style>
  <w:style w:type="paragraph" w:styleId="AklamaMetni">
    <w:name w:val="annotation text"/>
    <w:basedOn w:val="Standard"/>
    <w:rPr>
      <w:sz w:val="20"/>
      <w:szCs w:val="20"/>
    </w:rPr>
  </w:style>
  <w:style w:type="paragraph" w:styleId="AklamaKonusu">
    <w:name w:val="annotation subject"/>
    <w:basedOn w:val="AklamaMetni"/>
    <w:next w:val="AklamaMetni"/>
    <w:rPr>
      <w:b/>
      <w:bCs/>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stBilgiChar">
    <w:name w:val="Üst Bilgi Char"/>
    <w:rPr>
      <w:sz w:val="24"/>
      <w:szCs w:val="24"/>
      <w:lang w:val="tr-TR" w:bidi="ar-SA"/>
    </w:rPr>
  </w:style>
  <w:style w:type="character" w:styleId="SayfaNumaras">
    <w:name w:val="page number"/>
    <w:basedOn w:val="VarsaylanParagrafYazTipi"/>
  </w:style>
  <w:style w:type="character" w:customStyle="1" w:styleId="BalonMetniChar">
    <w:name w:val="Balon Metni Char"/>
    <w:rPr>
      <w:rFonts w:ascii="Segoe UI" w:hAnsi="Segoe UI" w:cs="Segoe UI"/>
      <w:sz w:val="18"/>
      <w:szCs w:val="18"/>
    </w:rPr>
  </w:style>
  <w:style w:type="character" w:styleId="AklamaBavurusu">
    <w:name w:val="annotation reference"/>
    <w:rPr>
      <w:sz w:val="16"/>
      <w:szCs w:val="16"/>
    </w:rPr>
  </w:style>
  <w:style w:type="character" w:customStyle="1" w:styleId="AklamaMetniChar">
    <w:name w:val="Açıklama Metni Char"/>
    <w:basedOn w:val="VarsaylanParagrafYazTipi"/>
  </w:style>
  <w:style w:type="character" w:customStyle="1" w:styleId="AklamaKonusuChar">
    <w:name w:val="Açıklama Konusu Char"/>
    <w:rPr>
      <w:b/>
      <w:bCs/>
    </w:rPr>
  </w:style>
  <w:style w:type="numbering" w:customStyle="1" w:styleId="WW8Num1">
    <w:name w:val="WW8Num1"/>
    <w:basedOn w:val="ListeYok"/>
    <w:pPr>
      <w:numPr>
        <w:numId w:val="1"/>
      </w:numPr>
    </w:pPr>
  </w:style>
  <w:style w:type="numbering" w:customStyle="1" w:styleId="WW8Num2">
    <w:name w:val="WW8Num2"/>
    <w:basedOn w:val="ListeYok"/>
    <w:pPr>
      <w:numPr>
        <w:numId w:val="2"/>
      </w:numPr>
    </w:pPr>
  </w:style>
  <w:style w:type="character" w:styleId="Kpr">
    <w:name w:val="Hyperlink"/>
    <w:basedOn w:val="VarsaylanParagrafYazTipi"/>
    <w:uiPriority w:val="99"/>
    <w:unhideWhenUsed/>
    <w:rsid w:val="009416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3186</Words>
  <Characters>18165</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Girayhan Ocak</dc:creator>
  <cp:lastModifiedBy>Büşra</cp:lastModifiedBy>
  <cp:revision>2</cp:revision>
  <cp:lastPrinted>2021-04-13T06:30:00Z</cp:lastPrinted>
  <dcterms:created xsi:type="dcterms:W3CDTF">2022-03-06T19:26:00Z</dcterms:created>
  <dcterms:modified xsi:type="dcterms:W3CDTF">2022-03-06T19:26:00Z</dcterms:modified>
</cp:coreProperties>
</file>